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7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83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83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701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669"/>
        <w:gridCol w:w="2317"/>
        <w:gridCol w:w="2729"/>
        <w:gridCol w:w="397"/>
        <w:gridCol w:w="1432"/>
        <w:gridCol w:w="157"/>
      </w:tblGrid>
      <w:tr>
        <w:trPr>
          <w:trHeight w:val="317"/>
        </w:trPr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66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07</w:t>
            </w:r>
            <w:r>
              <w:rPr>
                <w:rFonts w:ascii="PT Astra Serif" w:hAnsi="PT Astra Serif"/>
                <w:lang w:val="ru-RU"/>
              </w:rPr>
              <w:t xml:space="preserve">.</w:t>
            </w:r>
            <w:r>
              <w:rPr>
                <w:rFonts w:ascii="PT Astra Serif" w:hAnsi="PT Astra Serif"/>
                <w:lang w:val="en-US"/>
              </w:rPr>
              <w:t xml:space="preserve">07</w:t>
            </w:r>
            <w:r>
              <w:rPr>
                <w:rFonts w:ascii="PT Astra Serif" w:hAnsi="PT Astra Serif"/>
                <w:lang w:val="ru-RU"/>
              </w:rPr>
              <w:t xml:space="preserve">.</w:t>
            </w:r>
            <w:r>
              <w:rPr>
                <w:rFonts w:ascii="PT Astra Serif" w:hAnsi="PT Astra Serif"/>
                <w:lang w:val="en-US"/>
              </w:rPr>
              <w:t xml:space="preserve">2026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04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397" w:type="dxa"/>
            <w:vAlign w:val="top"/>
            <w:textDirection w:val="lrTb"/>
            <w:noWrap w:val="false"/>
          </w:tcPr>
          <w:p>
            <w:pPr>
              <w:pStyle w:val="833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432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37-р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57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73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634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</w:t>
            </w:r>
            <w:r>
              <w:rPr>
                <w:rFonts w:ascii="PT Astra Serif" w:hAnsi="PT Astra Serif"/>
                <w:szCs w:val="28"/>
              </w:rPr>
              <w:t xml:space="preserve">отмене</w:t>
            </w:r>
            <w:r>
              <w:rPr>
                <w:rFonts w:ascii="PT Astra Serif" w:hAnsi="PT Astra Serif"/>
                <w:szCs w:val="28"/>
              </w:rPr>
              <w:t xml:space="preserve"> ограничительных мероприятий (карантина) по бруцеллёзу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на отдельной территории Томского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района</w:t>
            </w:r>
            <w:r>
              <w:rPr>
                <w:rFonts w:ascii="PT Astra Serif" w:hAnsi="PT Astra Serif"/>
                <w:szCs w:val="28"/>
              </w:rPr>
              <w:t xml:space="preserve"> Томской области</w:t>
            </w:r>
            <w:r/>
          </w:p>
        </w:tc>
      </w:tr>
      <w:tr>
        <w:trPr>
          <w:trHeight w:val="317"/>
        </w:trPr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4986" w:type="dxa"/>
            <w:vAlign w:val="top"/>
            <w:textDirection w:val="lrTb"/>
            <w:noWrap w:val="false"/>
          </w:tcPr>
          <w:p>
            <w:pPr>
              <w:pStyle w:val="83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715" w:type="dxa"/>
            <w:vAlign w:val="top"/>
            <w:textDirection w:val="lrTb"/>
            <w:noWrap w:val="false"/>
          </w:tcPr>
          <w:p>
            <w:pPr>
              <w:pStyle w:val="836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8"/>
          <w:szCs w:val="28"/>
          <w14:ligatures w14:val="none"/>
        </w:rPr>
      </w:pPr>
      <w:r>
        <w:rPr>
          <w:rFonts w:ascii="PT Astra Serif" w:hAnsi="PT Astra Serif"/>
          <w:sz w:val="28"/>
          <w:szCs w:val="28"/>
        </w:rPr>
        <w:t xml:space="preserve">1. </w:t>
      </w:r>
      <w:r>
        <w:rPr>
          <w:rFonts w:ascii="PT Astra Serif" w:hAnsi="PT Astra Serif"/>
          <w:sz w:val="28"/>
          <w:szCs w:val="28"/>
        </w:rPr>
        <w:t xml:space="preserve"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 17 Закона Российской Федерации от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14 мая 1993 года №4979-1 «О ветеринарии», Приказом Минсельхоза России от 19.12.2011 № 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</w:t>
      </w:r>
      <w:r>
        <w:rPr>
          <w:rFonts w:ascii="PT Astra Serif" w:hAnsi="PT Astra Serif"/>
          <w:sz w:val="28"/>
          <w:szCs w:val="28"/>
        </w:rPr>
        <w:t xml:space="preserve">илактических, диагностических, ограничит</w:t>
      </w:r>
      <w:r>
        <w:rPr>
          <w:rFonts w:ascii="PT Astra Serif" w:hAnsi="PT Astra Serif"/>
          <w:sz w:val="28"/>
          <w:szCs w:val="28"/>
        </w:rPr>
        <w:t xml:space="preserve">ельных и иных мероприятий, установления и отмены карантина и иных ограничений, направленных на предотвращение распространения и ликвидацию очагов бруцеллёза (включая инфекционный эпидидимит баранов), утвержденными приказом Минсельхоза России от 22.11.2024 </w:t>
      </w:r>
      <w:r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 xml:space="preserve">703</w:t>
      </w:r>
      <w:r>
        <w:rPr>
          <w:rFonts w:ascii="PT Astra Serif" w:hAnsi="PT Astra Serif"/>
          <w:sz w:val="28"/>
          <w:szCs w:val="28"/>
        </w:rPr>
        <w:t xml:space="preserve">, Законом Томской области от 12 октября 2005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 w:val="28"/>
          <w:szCs w:val="28"/>
        </w:rPr>
        <w:t xml:space="preserve">атора Томской области от 11.09.</w:t>
      </w:r>
      <w:r>
        <w:rPr>
          <w:rFonts w:ascii="PT Astra Serif" w:hAnsi="PT Astra Serif"/>
          <w:sz w:val="28"/>
          <w:szCs w:val="28"/>
        </w:rPr>
        <w:t xml:space="preserve">2018 № 83 «Об утверждении положения о Департаменте ветеринарии Томской области»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на основании </w:t>
      </w:r>
      <w:r>
        <w:rPr>
          <w:rFonts w:ascii="PT Astra Serif" w:hAnsi="PT Astra Serif"/>
          <w:sz w:val="28"/>
          <w:szCs w:val="28"/>
        </w:rPr>
        <w:t xml:space="preserve">письма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начальника ОГ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У «Томское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районное</w:t>
      </w:r>
      <w:r>
        <w:rPr>
          <w:rFonts w:ascii="PT Astra Serif" w:hAnsi="PT Astra Serif"/>
          <w:sz w:val="28"/>
          <w:szCs w:val="28"/>
        </w:rPr>
        <w:t xml:space="preserve"> ветеринарное уп</w:t>
      </w:r>
      <w:r>
        <w:rPr>
          <w:rFonts w:ascii="PT Astra Serif" w:hAnsi="PT Astra Serif"/>
          <w:sz w:val="28"/>
          <w:szCs w:val="28"/>
        </w:rPr>
        <w:t xml:space="preserve">равление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07.</w:t>
      </w:r>
      <w:r>
        <w:rPr>
          <w:rFonts w:ascii="PT Astra Serif" w:hAnsi="PT Astra Serif"/>
          <w:sz w:val="28"/>
          <w:szCs w:val="28"/>
        </w:rPr>
        <w:t xml:space="preserve">07.2026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154 </w:t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тменить ограничительные мероприятия (карантин) по </w:t>
      </w:r>
      <w:r>
        <w:rPr>
          <w:rFonts w:ascii="PT Astra Serif" w:hAnsi="PT Astra Serif"/>
          <w:sz w:val="28"/>
          <w:szCs w:val="28"/>
        </w:rPr>
        <w:t xml:space="preserve">бруцеллёзу</w:t>
      </w:r>
      <w:r>
        <w:rPr>
          <w:rFonts w:ascii="PT Astra Serif" w:hAnsi="PT Astra Serif"/>
          <w:sz w:val="28"/>
          <w:szCs w:val="28"/>
        </w:rPr>
        <w:t xml:space="preserve">, признать благополучной территорию </w:t>
      </w:r>
      <w:r>
        <w:rPr>
          <w:rFonts w:ascii="PT Astra Serif" w:hAnsi="PT Astra Serif"/>
          <w:sz w:val="28"/>
          <w:szCs w:val="28"/>
        </w:rPr>
        <w:t xml:space="preserve">крестьянского (фермерского) хозяйства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&lt;фамилия, имя, отчество&gt;</w:t>
      </w:r>
      <w:r>
        <w:rPr>
          <w:rFonts w:ascii="PT Astra Serif" w:hAnsi="PT Astra Serif"/>
          <w:sz w:val="28"/>
          <w:szCs w:val="28"/>
        </w:rPr>
        <w:t xml:space="preserve">, по адресу: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Томская область, Томский район, с. </w:t>
      </w:r>
      <w:r>
        <w:rPr>
          <w:rFonts w:ascii="PT Astra Serif" w:hAnsi="PT Astra Serif"/>
          <w:sz w:val="28"/>
          <w:szCs w:val="28"/>
        </w:rPr>
        <w:t xml:space="preserve">Семилужки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&lt;адрес&gt;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, координаты </w:t>
      </w:r>
      <w:r>
        <w:rPr>
          <w:rFonts w:ascii="PT Astra Serif" w:hAnsi="PT Astra Serif"/>
          <w:sz w:val="28"/>
          <w:szCs w:val="28"/>
        </w:rPr>
        <w:t xml:space="preserve">(</w:t>
      </w:r>
      <w:r>
        <w:rPr>
          <w:rFonts w:ascii="PT Astra Serif" w:hAnsi="PT Astra Serif"/>
          <w:sz w:val="28"/>
          <w:szCs w:val="28"/>
        </w:rPr>
        <w:t xml:space="preserve">&lt;координаты N; E&gt;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  <w:t xml:space="preserve">)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 Признать утратившим силу распо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ряжение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Департамента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ветеринарии Томской области от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28.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11.202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4 №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395-р «</w:t>
      </w:r>
      <w:r>
        <w:rPr>
          <w:rFonts w:ascii="PT Astra Serif" w:hAnsi="PT Astra Serif"/>
          <w:sz w:val="28"/>
          <w:szCs w:val="28"/>
        </w:rPr>
        <w:t xml:space="preserve">Об установлении ограничительных 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ероприятий (карантина) по бруцеллёзу на отдельной территории </w:t>
      </w:r>
      <w:r>
        <w:rPr>
          <w:rFonts w:ascii="PT Astra Serif" w:hAnsi="PT Astra Serif"/>
          <w:sz w:val="28"/>
          <w:szCs w:val="28"/>
        </w:rPr>
        <w:t xml:space="preserve">Томского </w:t>
      </w:r>
      <w:r>
        <w:rPr>
          <w:rFonts w:ascii="PT Astra Serif" w:hAnsi="PT Astra Serif"/>
          <w:sz w:val="28"/>
          <w:szCs w:val="28"/>
        </w:rPr>
        <w:t xml:space="preserve">района Томской области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».</w:t>
      </w:r>
      <w:r/>
    </w:p>
    <w:p>
      <w:pPr>
        <w:pStyle w:val="840"/>
        <w:ind w:firstLine="709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3. 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распоряжения </w:t>
      </w:r>
      <w:r>
        <w:rPr>
          <w:rFonts w:ascii="PT Astra Serif" w:hAnsi="PT Astra Serif"/>
          <w:sz w:val="28"/>
          <w:szCs w:val="28"/>
        </w:rPr>
        <w:t xml:space="preserve">оставляю за собой.</w:t>
      </w:r>
      <w:r>
        <w:rPr>
          <w:rFonts w:ascii="PT Astra Serif" w:hAnsi="PT Astra Serif"/>
          <w:sz w:val="28"/>
          <w:szCs w:val="28"/>
        </w:rPr>
      </w:r>
      <w:r/>
    </w:p>
    <w:p>
      <w:pPr>
        <w:pStyle w:val="835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8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3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38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Начальник</w:t>
      </w:r>
      <w:r>
        <w:rPr>
          <w:rFonts w:ascii="PT Astra Serif" w:hAnsi="PT Astra Serif"/>
          <w:szCs w:val="28"/>
        </w:rPr>
        <w:t xml:space="preserve"> департамента                             </w:t>
      </w:r>
      <w:r>
        <w:rPr>
          <w:rFonts w:ascii="PT Astra Serif" w:hAnsi="PT Astra Serif"/>
          <w:szCs w:val="28"/>
        </w:rPr>
        <w:t xml:space="preserve">   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         </w:t>
      </w:r>
      <w:r>
        <w:rPr>
          <w:rFonts w:ascii="PT Astra Serif" w:hAnsi="PT Astra Serif"/>
          <w:szCs w:val="28"/>
        </w:rPr>
        <w:t xml:space="preserve">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            </w:t>
      </w:r>
      <w:r>
        <w:rPr>
          <w:rFonts w:ascii="PT Astra Serif" w:hAnsi="PT Astra Serif"/>
          <w:szCs w:val="28"/>
        </w:rPr>
        <w:t xml:space="preserve">И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Егоров</w:t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964" w:bottom="1134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22"/>
    <w:next w:val="822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22"/>
    <w:next w:val="822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22"/>
    <w:next w:val="822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22"/>
    <w:next w:val="822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22"/>
    <w:next w:val="822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22"/>
    <w:next w:val="822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22"/>
    <w:next w:val="822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22"/>
    <w:next w:val="822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22"/>
    <w:next w:val="822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List Paragraph"/>
    <w:basedOn w:val="822"/>
    <w:uiPriority w:val="34"/>
    <w:qFormat/>
    <w:pPr>
      <w:contextualSpacing/>
      <w:ind w:left="720"/>
    </w:pPr>
  </w:style>
  <w:style w:type="paragraph" w:styleId="663">
    <w:name w:val="No Spacing"/>
    <w:uiPriority w:val="1"/>
    <w:qFormat/>
    <w:pPr>
      <w:spacing w:before="0" w:after="0" w:line="240" w:lineRule="auto"/>
    </w:pPr>
  </w:style>
  <w:style w:type="paragraph" w:styleId="664">
    <w:name w:val="Title"/>
    <w:basedOn w:val="822"/>
    <w:next w:val="822"/>
    <w:link w:val="6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5">
    <w:name w:val="Title Char"/>
    <w:link w:val="664"/>
    <w:uiPriority w:val="10"/>
    <w:rPr>
      <w:sz w:val="48"/>
      <w:szCs w:val="48"/>
    </w:rPr>
  </w:style>
  <w:style w:type="paragraph" w:styleId="666">
    <w:name w:val="Subtitle"/>
    <w:basedOn w:val="822"/>
    <w:next w:val="822"/>
    <w:link w:val="667"/>
    <w:uiPriority w:val="11"/>
    <w:qFormat/>
    <w:pPr>
      <w:spacing w:before="200" w:after="200"/>
    </w:pPr>
    <w:rPr>
      <w:sz w:val="24"/>
      <w:szCs w:val="24"/>
    </w:rPr>
  </w:style>
  <w:style w:type="character" w:styleId="667">
    <w:name w:val="Subtitle Char"/>
    <w:link w:val="666"/>
    <w:uiPriority w:val="11"/>
    <w:rPr>
      <w:sz w:val="24"/>
      <w:szCs w:val="24"/>
    </w:rPr>
  </w:style>
  <w:style w:type="paragraph" w:styleId="668">
    <w:name w:val="Quote"/>
    <w:basedOn w:val="822"/>
    <w:next w:val="822"/>
    <w:link w:val="669"/>
    <w:uiPriority w:val="29"/>
    <w:qFormat/>
    <w:pPr>
      <w:ind w:left="720" w:right="720"/>
    </w:pPr>
    <w:rPr>
      <w:i/>
    </w:rPr>
  </w:style>
  <w:style w:type="character" w:styleId="669">
    <w:name w:val="Quote Char"/>
    <w:link w:val="668"/>
    <w:uiPriority w:val="29"/>
    <w:rPr>
      <w:i/>
    </w:rPr>
  </w:style>
  <w:style w:type="paragraph" w:styleId="670">
    <w:name w:val="Intense Quote"/>
    <w:basedOn w:val="822"/>
    <w:next w:val="822"/>
    <w:link w:val="6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1">
    <w:name w:val="Intense Quote Char"/>
    <w:link w:val="670"/>
    <w:uiPriority w:val="30"/>
    <w:rPr>
      <w:i/>
    </w:rPr>
  </w:style>
  <w:style w:type="paragraph" w:styleId="672">
    <w:name w:val="Header"/>
    <w:basedOn w:val="822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Header Char"/>
    <w:link w:val="672"/>
    <w:uiPriority w:val="99"/>
  </w:style>
  <w:style w:type="paragraph" w:styleId="674">
    <w:name w:val="Footer"/>
    <w:basedOn w:val="822"/>
    <w:link w:val="6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Footer Char"/>
    <w:link w:val="674"/>
    <w:uiPriority w:val="99"/>
  </w:style>
  <w:style w:type="paragraph" w:styleId="676">
    <w:name w:val="Caption"/>
    <w:basedOn w:val="822"/>
    <w:next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7">
    <w:name w:val="Caption Char"/>
    <w:basedOn w:val="676"/>
    <w:link w:val="674"/>
    <w:uiPriority w:val="99"/>
  </w:style>
  <w:style w:type="table" w:styleId="67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2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next w:val="822"/>
    <w:link w:val="822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823">
    <w:name w:val="Основной шрифт абзаца"/>
    <w:next w:val="823"/>
    <w:link w:val="822"/>
    <w:uiPriority w:val="1"/>
    <w:semiHidden/>
    <w:unhideWhenUsed/>
  </w:style>
  <w:style w:type="table" w:styleId="824">
    <w:name w:val="Обычная таблица"/>
    <w:next w:val="824"/>
    <w:link w:val="822"/>
    <w:uiPriority w:val="99"/>
    <w:semiHidden/>
    <w:unhideWhenUsed/>
    <w:tblPr/>
  </w:style>
  <w:style w:type="numbering" w:styleId="825">
    <w:name w:val="Нет списка"/>
    <w:next w:val="825"/>
    <w:link w:val="822"/>
    <w:uiPriority w:val="99"/>
    <w:semiHidden/>
    <w:unhideWhenUsed/>
  </w:style>
  <w:style w:type="character" w:styleId="826">
    <w:name w:val="Верхний колонтитул Знак"/>
    <w:next w:val="826"/>
    <w:link w:val="822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827">
    <w:name w:val="Текст выноски Знак"/>
    <w:next w:val="827"/>
    <w:link w:val="822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28">
    <w:name w:val="Заголовок"/>
    <w:basedOn w:val="822"/>
    <w:next w:val="829"/>
    <w:link w:val="822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829">
    <w:name w:val="Основной текст"/>
    <w:basedOn w:val="822"/>
    <w:next w:val="829"/>
    <w:link w:val="842"/>
    <w:pPr>
      <w:spacing w:after="140" w:line="276" w:lineRule="auto"/>
    </w:pPr>
  </w:style>
  <w:style w:type="paragraph" w:styleId="830">
    <w:name w:val="Список"/>
    <w:basedOn w:val="829"/>
    <w:next w:val="830"/>
    <w:link w:val="822"/>
  </w:style>
  <w:style w:type="paragraph" w:styleId="831">
    <w:name w:val="Название объекта"/>
    <w:basedOn w:val="822"/>
    <w:next w:val="831"/>
    <w:link w:val="822"/>
    <w:qFormat/>
    <w:pPr>
      <w:spacing w:before="120" w:after="120"/>
      <w:suppressLineNumbers/>
    </w:pPr>
    <w:rPr>
      <w:i/>
      <w:iCs/>
      <w:sz w:val="24"/>
    </w:rPr>
  </w:style>
  <w:style w:type="paragraph" w:styleId="832">
    <w:name w:val="Указатель"/>
    <w:basedOn w:val="822"/>
    <w:next w:val="832"/>
    <w:link w:val="822"/>
    <w:qFormat/>
    <w:pPr>
      <w:suppressLineNumbers/>
    </w:pPr>
  </w:style>
  <w:style w:type="paragraph" w:styleId="833">
    <w:name w:val="Standard"/>
    <w:next w:val="833"/>
    <w:link w:val="822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834">
    <w:name w:val="Верхний колонтитул"/>
    <w:basedOn w:val="833"/>
    <w:next w:val="834"/>
    <w:link w:val="822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835">
    <w:name w:val="Основной текст с отступом1"/>
    <w:basedOn w:val="822"/>
    <w:next w:val="835"/>
    <w:link w:val="822"/>
    <w:qFormat/>
    <w:pPr>
      <w:ind w:firstLine="709"/>
      <w:jc w:val="both"/>
    </w:pPr>
    <w:rPr>
      <w:rFonts w:ascii="Times New Roman" w:hAnsi="Times New Roman"/>
    </w:rPr>
  </w:style>
  <w:style w:type="paragraph" w:styleId="836">
    <w:name w:val="Содержимое таблицы"/>
    <w:basedOn w:val="833"/>
    <w:next w:val="836"/>
    <w:link w:val="822"/>
    <w:qFormat/>
    <w:pPr>
      <w:suppressLineNumbers/>
    </w:pPr>
  </w:style>
  <w:style w:type="paragraph" w:styleId="837">
    <w:name w:val="Текст шапки"/>
    <w:basedOn w:val="822"/>
    <w:next w:val="837"/>
    <w:link w:val="822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838">
    <w:name w:val="Подпись_дол+ФИО"/>
    <w:basedOn w:val="822"/>
    <w:next w:val="835"/>
    <w:link w:val="822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839">
    <w:name w:val="Текст выноски"/>
    <w:basedOn w:val="822"/>
    <w:next w:val="839"/>
    <w:link w:val="822"/>
    <w:uiPriority w:val="99"/>
    <w:semiHidden/>
    <w:unhideWhenUsed/>
    <w:qFormat/>
    <w:rPr>
      <w:rFonts w:ascii="Tahoma" w:hAnsi="Tahoma"/>
      <w:sz w:val="16"/>
      <w:szCs w:val="14"/>
    </w:rPr>
  </w:style>
  <w:style w:type="paragraph" w:styleId="840">
    <w:name w:val="western"/>
    <w:basedOn w:val="822"/>
    <w:next w:val="840"/>
    <w:link w:val="822"/>
    <w:pPr>
      <w:jc w:val="both"/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paragraph" w:styleId="841">
    <w:name w:val="Красная строка"/>
    <w:basedOn w:val="829"/>
    <w:next w:val="841"/>
    <w:link w:val="843"/>
    <w:uiPriority w:val="99"/>
    <w:semiHidden/>
    <w:unhideWhenUsed/>
    <w:pPr>
      <w:ind w:firstLine="210"/>
      <w:spacing w:after="120" w:line="240" w:lineRule="auto"/>
    </w:pPr>
  </w:style>
  <w:style w:type="character" w:styleId="842">
    <w:name w:val="Основной текст Знак"/>
    <w:next w:val="842"/>
    <w:link w:val="829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43">
    <w:name w:val="Красная строка Знак"/>
    <w:basedOn w:val="842"/>
    <w:next w:val="843"/>
    <w:link w:val="841"/>
    <w:uiPriority w:val="99"/>
    <w:semiHidden/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  <w:style w:type="character" w:styleId="847" w:customStyle="1">
    <w:name w:val="Основной шрифт абзаца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21</cp:revision>
  <dcterms:created xsi:type="dcterms:W3CDTF">2021-09-30T06:12:00Z</dcterms:created>
  <dcterms:modified xsi:type="dcterms:W3CDTF">2026-07-13T08:45:07Z</dcterms:modified>
  <cp:version>917504</cp:version>
</cp:coreProperties>
</file>