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9"/>
      </w:pPr>
      <w:r>
        <w:t xml:space="preserve">ДЕПАРТАМЕНТ ВЕТЕРИНАРИИ</w:t>
      </w:r>
      <w:r>
        <w:br/>
        <w:t xml:space="preserve">ТОМСКОЙ ОБЛАСТИ</w:t>
      </w:r>
      <w:r>
        <w:br/>
      </w:r>
      <w:r>
        <w:br/>
        <w:t xml:space="preserve">РАСПОРЯЖЕНИЕ</w:t>
      </w:r>
      <w:r/>
    </w:p>
    <w:p>
      <w:pPr>
        <w:pStyle w:val="816"/>
        <w:tabs>
          <w:tab w:val="right" w:pos="9930" w:leader="none"/>
        </w:tabs>
      </w:pPr>
      <w:r/>
      <w:r/>
    </w:p>
    <w:p>
      <w:pPr>
        <w:pStyle w:val="816"/>
        <w:tabs>
          <w:tab w:val="right" w:pos="9930" w:leader="none"/>
        </w:tabs>
      </w:pPr>
      <w:r/>
      <w:r/>
    </w:p>
    <w:tbl>
      <w:tblPr>
        <w:tblW w:w="9593" w:type="dxa"/>
        <w:tblInd w:w="100" w:type="dxa"/>
        <w:tblBorders>
          <w:bottom w:val="single" w:color="000000" w:sz="4" w:space="0"/>
          <w:insideH w:val="single" w:color="000000" w:sz="4" w:space="0"/>
        </w:tblBorders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2592"/>
        <w:gridCol w:w="4900"/>
        <w:gridCol w:w="386"/>
        <w:gridCol w:w="1391"/>
        <w:gridCol w:w="324"/>
      </w:tblGrid>
      <w:tr>
        <w:trPr>
          <w:trHeight w:val="313"/>
        </w:trPr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592" w:type="dxa"/>
            <w:textDirection w:val="lrTb"/>
            <w:noWrap w:val="false"/>
          </w:tcPr>
          <w:p>
            <w:pPr>
              <w:pStyle w:val="818"/>
              <w:jc w:val="center"/>
            </w:pPr>
            <w:r>
              <w:t xml:space="preserve">27.02.2026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900" w:type="dxa"/>
            <w:textDirection w:val="lrTb"/>
            <w:noWrap w:val="false"/>
          </w:tcPr>
          <w:p>
            <w:pPr>
              <w:pStyle w:val="818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6" w:type="dxa"/>
            <w:textDirection w:val="lrTb"/>
            <w:noWrap w:val="false"/>
          </w:tcPr>
          <w:p>
            <w:pPr>
              <w:pStyle w:val="816"/>
              <w:tabs>
                <w:tab w:val="right" w:pos="9930" w:leader="none"/>
              </w:tabs>
            </w:pPr>
            <w:r>
              <w:t xml:space="preserve">№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391" w:type="dxa"/>
            <w:textDirection w:val="lrTb"/>
            <w:noWrap w:val="false"/>
          </w:tcPr>
          <w:p>
            <w:pPr>
              <w:pStyle w:val="818"/>
            </w:pPr>
            <w:r>
              <w:t xml:space="preserve">25-р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24" w:type="dxa"/>
            <w:textDirection w:val="lrTb"/>
            <w:noWrap w:val="false"/>
          </w:tcPr>
          <w:p>
            <w:pPr>
              <w:pStyle w:val="818"/>
            </w:pPr>
            <w:r/>
            <w:r/>
          </w:p>
        </w:tc>
      </w:tr>
      <w:tr>
        <w:trPr>
          <w:trHeight w:val="862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593" w:type="dxa"/>
            <w:textDirection w:val="lrTb"/>
            <w:noWrap w:val="false"/>
          </w:tcPr>
          <w:p>
            <w:pPr>
              <w:pStyle w:val="818"/>
              <w:jc w:val="center"/>
            </w:pPr>
            <w:r/>
            <w:r/>
          </w:p>
        </w:tc>
      </w:tr>
      <w:tr>
        <w:trPr>
          <w:trHeight w:val="626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593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Cs w:val="28"/>
              </w:rPr>
            </w:pPr>
            <w:r>
              <w:rPr>
                <w:rFonts w:ascii="PT Astra Serif" w:hAnsi="PT Astra Serif" w:cs="PT Astra Serif"/>
                <w:szCs w:val="28"/>
              </w:rPr>
              <w:t xml:space="preserve">Об утверждении комплексного плана мероприятий по ликвидации эпизоотического очага бешенства на  отдельной территории </w:t>
            </w:r>
            <w:r/>
          </w:p>
          <w:p>
            <w:pPr>
              <w:pStyle w:val="818"/>
              <w:jc w:val="center"/>
              <w:rPr>
                <w:rFonts w:ascii="PT Astra Serif" w:hAnsi="PT Astra Serif" w:cs="PT Astra Serif"/>
                <w:szCs w:val="28"/>
              </w:rPr>
            </w:pPr>
            <w:r>
              <w:rPr>
                <w:rFonts w:ascii="PT Astra Serif" w:hAnsi="PT Astra Serif" w:cs="PT Astra Serif"/>
                <w:szCs w:val="28"/>
              </w:rPr>
              <w:t xml:space="preserve">Кривошеинского района Томской области</w:t>
            </w:r>
            <w:r/>
          </w:p>
        </w:tc>
      </w:tr>
    </w:tbl>
    <w:p>
      <w:pPr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/>
    </w:p>
    <w:p>
      <w:pPr>
        <w:pStyle w:val="816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  <w:lang w:eastAsia="ar-SA"/>
        </w:rPr>
        <w:t xml:space="preserve">В соответствии со статьями 3</w:t>
      </w:r>
      <w:r>
        <w:rPr>
          <w:rFonts w:ascii="PT Astra Serif" w:hAnsi="PT Astra Serif" w:cs="PT Astra Serif"/>
          <w:sz w:val="28"/>
          <w:szCs w:val="28"/>
          <w:vertAlign w:val="superscript"/>
          <w:lang w:eastAsia="ar-SA"/>
        </w:rPr>
        <w:t xml:space="preserve">1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, 17 Закона Российской Федерации от </w:t>
      </w:r>
      <w:r>
        <w:rPr>
          <w:rFonts w:ascii="PT Astra Serif" w:hAnsi="PT Astra Serif" w:cs="PT Astra Serif"/>
          <w:sz w:val="28"/>
          <w:szCs w:val="28"/>
          <w:lang w:eastAsia="ar-SA"/>
        </w:rPr>
        <w:br/>
        <w:t xml:space="preserve">14 мая 1993 года № 4979-1 «О ветеринарии», </w:t>
      </w:r>
      <w:r>
        <w:rPr>
          <w:rFonts w:ascii="PT Astra Serif" w:hAnsi="PT Astra Serif" w:cs="PT Astra Serif"/>
          <w:sz w:val="28"/>
          <w:szCs w:val="28"/>
        </w:rPr>
        <w:t xml:space="preserve">приказом Министерства сельского хозяйства Российской Федерации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 19.12.2011№ 476 «Об утверждении перечня заразных, в том числе особо опасных болезней животных по которым могут устанавливаться ограничительные мероприятия (карантин)», </w:t>
      </w:r>
      <w:r>
        <w:rPr>
          <w:rFonts w:ascii="PT Astra Serif" w:hAnsi="PT Astra Serif" w:cs="PT Astra Serif"/>
          <w:sz w:val="28"/>
          <w:szCs w:val="28"/>
        </w:rPr>
        <w:t xml:space="preserve">приказом Министерства сельского хозяйства Российской Федерации от 25 ноября 2020 года № 705 «Об утверждении Ветеринарных правил осуществления</w:t>
      </w:r>
      <w:r>
        <w:rPr>
          <w:rFonts w:ascii="PT Astra Serif" w:hAnsi="PT Astra Serif" w:cs="PT Astra Serif"/>
          <w:sz w:val="28"/>
          <w:szCs w:val="28"/>
        </w:rPr>
        <w:t xml:space="preserve"> профилактических,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бешенства», 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статьей 4 Закона Томской области от 12 октября 2005 года № 182-ОЗ «Об обеспечении эпизоотического и ветеринарно-санитарного благополучия в Томской области» на основании представления 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и.о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. начальника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 областного государственного автономного учреждения «Кривошеинское межрайонное ветеринарное управление» от 27.02.2026 №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17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:</w:t>
      </w:r>
      <w:r/>
    </w:p>
    <w:p>
      <w:pPr>
        <w:pStyle w:val="816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1. Утвердить прилагаемый Комплексный план мероприятий по ликвидации эпизоотического очага бешенства и предотвращению распространения возбудителя бешенства в д. Новониколаевка Кривошеинского района Томской области.</w:t>
      </w:r>
      <w:r/>
    </w:p>
    <w:p>
      <w:pPr>
        <w:pStyle w:val="816"/>
        <w:ind w:firstLine="709"/>
        <w:jc w:val="both"/>
        <w:rPr>
          <w:rFonts w:ascii="PT Astra Serif" w:hAnsi="PT Astra Serif" w:cs="PT Astra Serif"/>
          <w:sz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2. Комитету правового и информационно-анали</w:t>
      </w:r>
      <w:r>
        <w:rPr>
          <w:rFonts w:ascii="PT Astra Serif" w:hAnsi="PT Astra Serif" w:cs="PT Astra Serif"/>
          <w:sz w:val="28"/>
        </w:rPr>
        <w:t xml:space="preserve">тического обеспечения Департамента ветеринарии Томской области обеспечить размещение настоящего распоряжения на официальном сайте Департамента ветеринарии Томской области.</w:t>
      </w:r>
      <w:r/>
    </w:p>
    <w:p>
      <w:pPr>
        <w:pStyle w:val="816"/>
        <w:ind w:firstLine="709"/>
        <w:jc w:val="both"/>
        <w:rPr>
          <w:rFonts w:ascii="PT Astra Serif" w:hAnsi="PT Astra Serif" w:cs="PT Astra Serif"/>
          <w:sz w:val="28"/>
        </w:rPr>
      </w:pPr>
      <w:r>
        <w:rPr>
          <w:rFonts w:ascii="PT Astra Serif" w:hAnsi="PT Astra Serif" w:cs="PT Astra Serif"/>
          <w:sz w:val="28"/>
        </w:rPr>
        <w:t xml:space="preserve">3. </w:t>
      </w:r>
      <w:r>
        <w:rPr>
          <w:rFonts w:ascii="PT Astra Serif" w:hAnsi="PT Astra Serif" w:cs="PT Astra Serif"/>
          <w:sz w:val="28"/>
        </w:rPr>
        <w:t xml:space="preserve">Контроль за</w:t>
      </w:r>
      <w:r>
        <w:rPr>
          <w:rFonts w:ascii="PT Astra Serif" w:hAnsi="PT Astra Serif" w:cs="PT Astra Serif"/>
          <w:sz w:val="28"/>
        </w:rPr>
        <w:t xml:space="preserve"> исполнением настоящего</w:t>
      </w:r>
      <w:r>
        <w:rPr>
          <w:rFonts w:ascii="PT Astra Serif" w:hAnsi="PT Astra Serif" w:cs="PT Astra Serif"/>
          <w:sz w:val="28"/>
        </w:rPr>
        <w:t xml:space="preserve"> распоряжения</w:t>
      </w:r>
      <w:r>
        <w:rPr>
          <w:rFonts w:ascii="PT Astra Serif" w:hAnsi="PT Astra Serif" w:cs="PT Astra Serif"/>
          <w:sz w:val="28"/>
        </w:rPr>
        <w:t xml:space="preserve"> оставляю за собой. </w:t>
      </w:r>
      <w:r/>
    </w:p>
    <w:p>
      <w:pPr>
        <w:pStyle w:val="816"/>
        <w:ind w:firstLine="709"/>
        <w:jc w:val="right"/>
        <w:spacing w:line="360" w:lineRule="auto"/>
        <w:rPr>
          <w:rFonts w:ascii="PT Astra Serif" w:hAnsi="PT Astra Serif" w:cs="PT Astra Serif"/>
          <w:sz w:val="28"/>
          <w:szCs w:val="28"/>
        </w:rPr>
      </w:pPr>
      <w:r/>
      <w:bookmarkStart w:id="0" w:name="_GoBack"/>
      <w:r/>
      <w:bookmarkEnd w:id="0"/>
      <w:r/>
      <w:r/>
    </w:p>
    <w:p>
      <w:pPr>
        <w:pStyle w:val="816"/>
        <w:spacing w:line="36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816"/>
        <w:spacing w:line="36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8"/>
          <w:szCs w:val="28"/>
        </w:rPr>
        <w:t xml:space="preserve">И.о</w:t>
      </w:r>
      <w:r>
        <w:rPr>
          <w:rFonts w:ascii="PT Astra Serif" w:hAnsi="PT Astra Serif" w:cs="PT Astra Serif"/>
          <w:sz w:val="28"/>
          <w:szCs w:val="28"/>
        </w:rPr>
        <w:t xml:space="preserve">.н</w:t>
      </w:r>
      <w:r>
        <w:rPr>
          <w:rFonts w:ascii="PT Astra Serif" w:hAnsi="PT Astra Serif" w:cs="PT Astra Serif"/>
          <w:sz w:val="28"/>
          <w:szCs w:val="28"/>
        </w:rPr>
        <w:t xml:space="preserve">ачальника</w:t>
      </w:r>
      <w:r>
        <w:rPr>
          <w:rFonts w:ascii="PT Astra Serif" w:hAnsi="PT Astra Serif" w:cs="PT Astra Serif"/>
          <w:sz w:val="28"/>
          <w:szCs w:val="28"/>
        </w:rPr>
        <w:t xml:space="preserve"> департамента </w:t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  <w:t xml:space="preserve">         И.В.Егоров</w:t>
      </w:r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Lucida Sans Unicode">
    <w:panose1 w:val="020B0602030504020204"/>
  </w:font>
  <w:font w:name="Times New Roman">
    <w:panose1 w:val="02020603050405020304"/>
  </w:font>
  <w:font w:name="Segoe UI">
    <w:panose1 w:val="020B0502040204020203"/>
  </w:font>
  <w:font w:name="Mangal">
    <w:panose1 w:val="020405030502010202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44"/>
    <w:link w:val="635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44"/>
    <w:link w:val="636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44"/>
    <w:link w:val="637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44"/>
    <w:link w:val="638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44"/>
    <w:link w:val="639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44"/>
    <w:link w:val="640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44"/>
    <w:link w:val="64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44"/>
    <w:link w:val="642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44"/>
    <w:link w:val="643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44"/>
    <w:link w:val="658"/>
    <w:uiPriority w:val="10"/>
    <w:rPr>
      <w:sz w:val="48"/>
      <w:szCs w:val="48"/>
    </w:rPr>
  </w:style>
  <w:style w:type="character" w:styleId="36">
    <w:name w:val="Subtitle Char"/>
    <w:basedOn w:val="644"/>
    <w:link w:val="660"/>
    <w:uiPriority w:val="11"/>
    <w:rPr>
      <w:sz w:val="24"/>
      <w:szCs w:val="24"/>
    </w:rPr>
  </w:style>
  <w:style w:type="character" w:styleId="38">
    <w:name w:val="Quote Char"/>
    <w:link w:val="662"/>
    <w:uiPriority w:val="29"/>
    <w:rPr>
      <w:i/>
    </w:rPr>
  </w:style>
  <w:style w:type="character" w:styleId="40">
    <w:name w:val="Intense Quote Char"/>
    <w:link w:val="664"/>
    <w:uiPriority w:val="30"/>
    <w:rPr>
      <w:i/>
    </w:rPr>
  </w:style>
  <w:style w:type="character" w:styleId="42">
    <w:name w:val="Header Char"/>
    <w:basedOn w:val="644"/>
    <w:link w:val="666"/>
    <w:uiPriority w:val="99"/>
  </w:style>
  <w:style w:type="character" w:styleId="46">
    <w:name w:val="Caption Char"/>
    <w:basedOn w:val="670"/>
    <w:link w:val="668"/>
    <w:uiPriority w:val="99"/>
  </w:style>
  <w:style w:type="character" w:styleId="175">
    <w:name w:val="Footnote Text Char"/>
    <w:link w:val="799"/>
    <w:uiPriority w:val="99"/>
    <w:rPr>
      <w:sz w:val="18"/>
    </w:rPr>
  </w:style>
  <w:style w:type="character" w:styleId="178">
    <w:name w:val="Endnote Text Char"/>
    <w:link w:val="802"/>
    <w:uiPriority w:val="99"/>
    <w:rPr>
      <w:sz w:val="20"/>
    </w:rPr>
  </w:style>
  <w:style w:type="paragraph" w:styleId="634" w:default="1">
    <w:name w:val="Normal"/>
    <w:qFormat/>
  </w:style>
  <w:style w:type="paragraph" w:styleId="635">
    <w:name w:val="Heading 1"/>
    <w:basedOn w:val="634"/>
    <w:next w:val="634"/>
    <w:link w:val="64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36">
    <w:name w:val="Heading 2"/>
    <w:basedOn w:val="634"/>
    <w:next w:val="634"/>
    <w:link w:val="64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37">
    <w:name w:val="Heading 3"/>
    <w:basedOn w:val="634"/>
    <w:next w:val="634"/>
    <w:link w:val="64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38">
    <w:name w:val="Heading 4"/>
    <w:basedOn w:val="634"/>
    <w:next w:val="634"/>
    <w:link w:val="65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39">
    <w:name w:val="Heading 5"/>
    <w:basedOn w:val="634"/>
    <w:next w:val="634"/>
    <w:link w:val="65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40">
    <w:name w:val="Heading 6"/>
    <w:basedOn w:val="634"/>
    <w:next w:val="634"/>
    <w:link w:val="65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41">
    <w:name w:val="Heading 7"/>
    <w:basedOn w:val="634"/>
    <w:next w:val="634"/>
    <w:link w:val="65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42">
    <w:name w:val="Heading 8"/>
    <w:basedOn w:val="634"/>
    <w:next w:val="634"/>
    <w:link w:val="65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43">
    <w:name w:val="Heading 9"/>
    <w:basedOn w:val="634"/>
    <w:next w:val="634"/>
    <w:link w:val="65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44" w:default="1">
    <w:name w:val="Default Paragraph Font"/>
    <w:uiPriority w:val="1"/>
    <w:semiHidden/>
    <w:unhideWhenUsed/>
  </w:style>
  <w:style w:type="table" w:styleId="64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46" w:default="1">
    <w:name w:val="No List"/>
    <w:uiPriority w:val="99"/>
    <w:semiHidden/>
    <w:unhideWhenUsed/>
  </w:style>
  <w:style w:type="character" w:styleId="647" w:customStyle="1">
    <w:name w:val="Заголовок 1 Знак"/>
    <w:basedOn w:val="644"/>
    <w:link w:val="635"/>
    <w:uiPriority w:val="9"/>
    <w:rPr>
      <w:rFonts w:ascii="Arial" w:hAnsi="Arial" w:eastAsia="Arial" w:cs="Arial"/>
      <w:sz w:val="40"/>
      <w:szCs w:val="40"/>
    </w:rPr>
  </w:style>
  <w:style w:type="character" w:styleId="648" w:customStyle="1">
    <w:name w:val="Заголовок 2 Знак"/>
    <w:basedOn w:val="644"/>
    <w:link w:val="636"/>
    <w:uiPriority w:val="9"/>
    <w:rPr>
      <w:rFonts w:ascii="Arial" w:hAnsi="Arial" w:eastAsia="Arial" w:cs="Arial"/>
      <w:sz w:val="34"/>
    </w:rPr>
  </w:style>
  <w:style w:type="character" w:styleId="649" w:customStyle="1">
    <w:name w:val="Заголовок 3 Знак"/>
    <w:basedOn w:val="644"/>
    <w:link w:val="637"/>
    <w:uiPriority w:val="9"/>
    <w:rPr>
      <w:rFonts w:ascii="Arial" w:hAnsi="Arial" w:eastAsia="Arial" w:cs="Arial"/>
      <w:sz w:val="30"/>
      <w:szCs w:val="30"/>
    </w:rPr>
  </w:style>
  <w:style w:type="character" w:styleId="650" w:customStyle="1">
    <w:name w:val="Заголовок 4 Знак"/>
    <w:basedOn w:val="644"/>
    <w:link w:val="638"/>
    <w:uiPriority w:val="9"/>
    <w:rPr>
      <w:rFonts w:ascii="Arial" w:hAnsi="Arial" w:eastAsia="Arial" w:cs="Arial"/>
      <w:b/>
      <w:bCs/>
      <w:sz w:val="26"/>
      <w:szCs w:val="26"/>
    </w:rPr>
  </w:style>
  <w:style w:type="character" w:styleId="651" w:customStyle="1">
    <w:name w:val="Заголовок 5 Знак"/>
    <w:basedOn w:val="644"/>
    <w:link w:val="639"/>
    <w:uiPriority w:val="9"/>
    <w:rPr>
      <w:rFonts w:ascii="Arial" w:hAnsi="Arial" w:eastAsia="Arial" w:cs="Arial"/>
      <w:b/>
      <w:bCs/>
      <w:sz w:val="24"/>
      <w:szCs w:val="24"/>
    </w:rPr>
  </w:style>
  <w:style w:type="character" w:styleId="652" w:customStyle="1">
    <w:name w:val="Заголовок 6 Знак"/>
    <w:basedOn w:val="644"/>
    <w:link w:val="640"/>
    <w:uiPriority w:val="9"/>
    <w:rPr>
      <w:rFonts w:ascii="Arial" w:hAnsi="Arial" w:eastAsia="Arial" w:cs="Arial"/>
      <w:b/>
      <w:bCs/>
      <w:sz w:val="22"/>
      <w:szCs w:val="22"/>
    </w:rPr>
  </w:style>
  <w:style w:type="character" w:styleId="653" w:customStyle="1">
    <w:name w:val="Заголовок 7 Знак"/>
    <w:basedOn w:val="644"/>
    <w:link w:val="64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4" w:customStyle="1">
    <w:name w:val="Заголовок 8 Знак"/>
    <w:basedOn w:val="644"/>
    <w:link w:val="642"/>
    <w:uiPriority w:val="9"/>
    <w:rPr>
      <w:rFonts w:ascii="Arial" w:hAnsi="Arial" w:eastAsia="Arial" w:cs="Arial"/>
      <w:i/>
      <w:iCs/>
      <w:sz w:val="22"/>
      <w:szCs w:val="22"/>
    </w:rPr>
  </w:style>
  <w:style w:type="character" w:styleId="655" w:customStyle="1">
    <w:name w:val="Заголовок 9 Знак"/>
    <w:basedOn w:val="644"/>
    <w:link w:val="643"/>
    <w:uiPriority w:val="9"/>
    <w:rPr>
      <w:rFonts w:ascii="Arial" w:hAnsi="Arial" w:eastAsia="Arial" w:cs="Arial"/>
      <w:i/>
      <w:iCs/>
      <w:sz w:val="21"/>
      <w:szCs w:val="21"/>
    </w:rPr>
  </w:style>
  <w:style w:type="paragraph" w:styleId="656">
    <w:name w:val="List Paragraph"/>
    <w:basedOn w:val="634"/>
    <w:uiPriority w:val="34"/>
    <w:qFormat/>
    <w:pPr>
      <w:contextualSpacing/>
      <w:ind w:left="720"/>
    </w:pPr>
  </w:style>
  <w:style w:type="paragraph" w:styleId="657">
    <w:name w:val="No Spacing"/>
    <w:uiPriority w:val="1"/>
    <w:qFormat/>
    <w:pPr>
      <w:spacing w:after="0" w:line="240" w:lineRule="auto"/>
    </w:pPr>
  </w:style>
  <w:style w:type="paragraph" w:styleId="658">
    <w:name w:val="Title"/>
    <w:basedOn w:val="634"/>
    <w:next w:val="634"/>
    <w:link w:val="659"/>
    <w:uiPriority w:val="10"/>
    <w:qFormat/>
    <w:pPr>
      <w:contextualSpacing/>
      <w:spacing w:before="300"/>
    </w:pPr>
    <w:rPr>
      <w:sz w:val="48"/>
      <w:szCs w:val="48"/>
    </w:rPr>
  </w:style>
  <w:style w:type="character" w:styleId="659" w:customStyle="1">
    <w:name w:val="Название Знак"/>
    <w:basedOn w:val="644"/>
    <w:link w:val="658"/>
    <w:uiPriority w:val="10"/>
    <w:rPr>
      <w:sz w:val="48"/>
      <w:szCs w:val="48"/>
    </w:rPr>
  </w:style>
  <w:style w:type="paragraph" w:styleId="660">
    <w:name w:val="Subtitle"/>
    <w:basedOn w:val="634"/>
    <w:next w:val="634"/>
    <w:link w:val="661"/>
    <w:uiPriority w:val="11"/>
    <w:qFormat/>
    <w:pPr>
      <w:spacing w:before="200"/>
    </w:pPr>
    <w:rPr>
      <w:sz w:val="24"/>
      <w:szCs w:val="24"/>
    </w:rPr>
  </w:style>
  <w:style w:type="character" w:styleId="661" w:customStyle="1">
    <w:name w:val="Подзаголовок Знак"/>
    <w:basedOn w:val="644"/>
    <w:link w:val="660"/>
    <w:uiPriority w:val="11"/>
    <w:rPr>
      <w:sz w:val="24"/>
      <w:szCs w:val="24"/>
    </w:rPr>
  </w:style>
  <w:style w:type="paragraph" w:styleId="662">
    <w:name w:val="Quote"/>
    <w:basedOn w:val="634"/>
    <w:next w:val="634"/>
    <w:link w:val="663"/>
    <w:uiPriority w:val="29"/>
    <w:qFormat/>
    <w:pPr>
      <w:ind w:left="720" w:right="720"/>
    </w:pPr>
    <w:rPr>
      <w:i/>
    </w:rPr>
  </w:style>
  <w:style w:type="character" w:styleId="663" w:customStyle="1">
    <w:name w:val="Цитата 2 Знак"/>
    <w:link w:val="662"/>
    <w:uiPriority w:val="29"/>
    <w:rPr>
      <w:i/>
    </w:rPr>
  </w:style>
  <w:style w:type="paragraph" w:styleId="664">
    <w:name w:val="Intense Quote"/>
    <w:basedOn w:val="634"/>
    <w:next w:val="634"/>
    <w:link w:val="66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5" w:customStyle="1">
    <w:name w:val="Выделенная цитата Знак"/>
    <w:link w:val="664"/>
    <w:uiPriority w:val="30"/>
    <w:rPr>
      <w:i/>
    </w:rPr>
  </w:style>
  <w:style w:type="paragraph" w:styleId="666">
    <w:name w:val="Header"/>
    <w:basedOn w:val="634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7" w:customStyle="1">
    <w:name w:val="Верхний колонтитул Знак"/>
    <w:basedOn w:val="644"/>
    <w:link w:val="666"/>
    <w:uiPriority w:val="99"/>
  </w:style>
  <w:style w:type="paragraph" w:styleId="668">
    <w:name w:val="Footer"/>
    <w:basedOn w:val="634"/>
    <w:link w:val="67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9" w:customStyle="1">
    <w:name w:val="Footer Char"/>
    <w:basedOn w:val="644"/>
    <w:uiPriority w:val="99"/>
  </w:style>
  <w:style w:type="paragraph" w:styleId="670">
    <w:name w:val="Caption"/>
    <w:basedOn w:val="634"/>
    <w:next w:val="63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71" w:customStyle="1">
    <w:name w:val="Нижний колонтитул Знак"/>
    <w:link w:val="668"/>
    <w:uiPriority w:val="99"/>
  </w:style>
  <w:style w:type="table" w:styleId="672">
    <w:name w:val="Table Grid"/>
    <w:basedOn w:val="645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673" w:customStyle="1">
    <w:name w:val="Table Grid Light"/>
    <w:basedOn w:val="64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674" w:customStyle="1">
    <w:name w:val="Plain Table 1"/>
    <w:basedOn w:val="64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5" w:customStyle="1">
    <w:name w:val="Plain Table 2"/>
    <w:basedOn w:val="64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6" w:customStyle="1">
    <w:name w:val="Plain Table 3"/>
    <w:basedOn w:val="64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7" w:customStyle="1">
    <w:name w:val="Plain Table 4"/>
    <w:basedOn w:val="64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 w:customStyle="1">
    <w:name w:val="Plain Table 5"/>
    <w:basedOn w:val="64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9" w:customStyle="1">
    <w:name w:val="Grid Table 1 Light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 w:customStyle="1">
    <w:name w:val="Grid Table 1 Light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 w:customStyle="1">
    <w:name w:val="Grid Table 1 Light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 w:customStyle="1">
    <w:name w:val="Grid Table 1 Light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 w:customStyle="1">
    <w:name w:val="Grid Table 1 Light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 w:customStyle="1">
    <w:name w:val="Grid Table 1 Light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 w:customStyle="1">
    <w:name w:val="Grid Table 1 Light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 w:customStyle="1">
    <w:name w:val="Grid Table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 w:customStyle="1">
    <w:name w:val="Grid Table 2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 w:customStyle="1">
    <w:name w:val="Grid Table 2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 w:customStyle="1">
    <w:name w:val="Grid Table 2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 w:customStyle="1">
    <w:name w:val="Grid Table 2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 w:customStyle="1">
    <w:name w:val="Grid Table 2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 w:customStyle="1">
    <w:name w:val="Grid Table 2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 w:customStyle="1">
    <w:name w:val="Grid Table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 w:customStyle="1">
    <w:name w:val="Grid Table 3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 w:customStyle="1">
    <w:name w:val="Grid Table 3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 w:customStyle="1">
    <w:name w:val="Grid Table 3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 w:customStyle="1">
    <w:name w:val="Grid Table 3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 w:customStyle="1">
    <w:name w:val="Grid Table 3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 w:customStyle="1">
    <w:name w:val="Grid Table 3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 w:customStyle="1">
    <w:name w:val="Grid Table 4"/>
    <w:basedOn w:val="64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1" w:customStyle="1">
    <w:name w:val="Grid Table 4 - Accent 1"/>
    <w:basedOn w:val="64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02" w:customStyle="1">
    <w:name w:val="Grid Table 4 - Accent 2"/>
    <w:basedOn w:val="64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03" w:customStyle="1">
    <w:name w:val="Grid Table 4 - Accent 3"/>
    <w:basedOn w:val="64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04" w:customStyle="1">
    <w:name w:val="Grid Table 4 - Accent 4"/>
    <w:basedOn w:val="64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05" w:customStyle="1">
    <w:name w:val="Grid Table 4 - Accent 5"/>
    <w:basedOn w:val="64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06" w:customStyle="1">
    <w:name w:val="Grid Table 4 - Accent 6"/>
    <w:basedOn w:val="64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07" w:customStyle="1">
    <w:name w:val="Grid Table 5 Dark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08" w:customStyle="1">
    <w:name w:val="Grid Table 5 Dark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09" w:customStyle="1">
    <w:name w:val="Grid Table 5 Dark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10" w:customStyle="1">
    <w:name w:val="Grid Table 5 Dark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11" w:customStyle="1">
    <w:name w:val="Grid Table 5 Dark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12" w:customStyle="1">
    <w:name w:val="Grid Table 5 Dark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13" w:customStyle="1">
    <w:name w:val="Grid Table 5 Dark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14" w:customStyle="1">
    <w:name w:val="Grid Table 6 Colorful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15" w:customStyle="1">
    <w:name w:val="Grid Table 6 Colorful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16" w:customStyle="1">
    <w:name w:val="Grid Table 6 Colorful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17" w:customStyle="1">
    <w:name w:val="Grid Table 6 Colorful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18" w:customStyle="1">
    <w:name w:val="Grid Table 6 Colorful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19" w:customStyle="1">
    <w:name w:val="Grid Table 6 Colorful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20" w:customStyle="1">
    <w:name w:val="Grid Table 6 Colorful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21" w:customStyle="1">
    <w:name w:val="Grid Table 7 Colorful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7 Colorful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7 Colorful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7 Colorful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7 Colorful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7 Colorful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7 Colorful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List Table 1 Light"/>
    <w:basedOn w:val="64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List Table 1 Light - Accent 1"/>
    <w:basedOn w:val="64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List Table 1 Light - Accent 2"/>
    <w:basedOn w:val="64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List Table 1 Light - Accent 3"/>
    <w:basedOn w:val="64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List Table 1 Light - Accent 4"/>
    <w:basedOn w:val="64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List Table 1 Light - Accent 5"/>
    <w:basedOn w:val="64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List Table 1 Light - Accent 6"/>
    <w:basedOn w:val="64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List Table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36" w:customStyle="1">
    <w:name w:val="List Table 2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37" w:customStyle="1">
    <w:name w:val="List Table 2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38" w:customStyle="1">
    <w:name w:val="List Table 2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39" w:customStyle="1">
    <w:name w:val="List Table 2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40" w:customStyle="1">
    <w:name w:val="List Table 2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41" w:customStyle="1">
    <w:name w:val="List Table 2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42" w:customStyle="1">
    <w:name w:val="List Table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List Table 3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List Table 3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List Table 3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List Table 3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List Table 3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List Table 3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List Table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List Table 4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List Table 4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List Table 4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List Table 4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List Table 4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List Table 4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List Table 5 Dark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7" w:customStyle="1">
    <w:name w:val="List Table 5 Dark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8" w:customStyle="1">
    <w:name w:val="List Table 5 Dark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9" w:customStyle="1">
    <w:name w:val="List Table 5 Dark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60" w:customStyle="1">
    <w:name w:val="List Table 5 Dark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61" w:customStyle="1">
    <w:name w:val="List Table 5 Dark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62" w:customStyle="1">
    <w:name w:val="List Table 5 Dark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63" w:customStyle="1">
    <w:name w:val="List Table 6 Colorful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64" w:customStyle="1">
    <w:name w:val="List Table 6 Colorful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65" w:customStyle="1">
    <w:name w:val="List Table 6 Colorful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66" w:customStyle="1">
    <w:name w:val="List Table 6 Colorful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67" w:customStyle="1">
    <w:name w:val="List Table 6 Colorful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68" w:customStyle="1">
    <w:name w:val="List Table 6 Colorful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69" w:customStyle="1">
    <w:name w:val="List Table 6 Colorful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70" w:customStyle="1">
    <w:name w:val="List Table 7 Colorful"/>
    <w:basedOn w:val="64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7 Colorful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7 Colorful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7 Colorful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7 Colorful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7 Colorful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7 Colorful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ned - Accent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778" w:customStyle="1">
    <w:name w:val="Lined - Accent 1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779" w:customStyle="1">
    <w:name w:val="Lined - Accent 2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780" w:customStyle="1">
    <w:name w:val="Lined - Accent 3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781" w:customStyle="1">
    <w:name w:val="Lined - Accent 4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782" w:customStyle="1">
    <w:name w:val="Lined - Accent 5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783" w:customStyle="1">
    <w:name w:val="Lined - Accent 6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784" w:customStyle="1">
    <w:name w:val="Bordered &amp; Lined - Accent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785" w:customStyle="1">
    <w:name w:val="Bordered &amp; Lined - Accent 1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786" w:customStyle="1">
    <w:name w:val="Bordered &amp; Lined - Accent 2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787" w:customStyle="1">
    <w:name w:val="Bordered &amp; Lined - Accent 3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788" w:customStyle="1">
    <w:name w:val="Bordered &amp; Lined - Accent 4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789" w:customStyle="1">
    <w:name w:val="Bordered &amp; Lined - Accent 5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790" w:customStyle="1">
    <w:name w:val="Bordered &amp; Lined - Accent 6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791" w:customStyle="1">
    <w:name w:val="Bordered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792" w:customStyle="1">
    <w:name w:val="Bordered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793" w:customStyle="1">
    <w:name w:val="Bordered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794" w:customStyle="1">
    <w:name w:val="Bordered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795" w:customStyle="1">
    <w:name w:val="Bordered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796" w:customStyle="1">
    <w:name w:val="Bordered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797" w:customStyle="1">
    <w:name w:val="Bordered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798">
    <w:name w:val="Hyperlink"/>
    <w:uiPriority w:val="99"/>
    <w:unhideWhenUsed/>
    <w:rPr>
      <w:color w:val="0000ff" w:themeColor="hyperlink"/>
      <w:u w:val="single"/>
    </w:rPr>
  </w:style>
  <w:style w:type="paragraph" w:styleId="799">
    <w:name w:val="footnote text"/>
    <w:basedOn w:val="634"/>
    <w:link w:val="800"/>
    <w:uiPriority w:val="99"/>
    <w:semiHidden/>
    <w:unhideWhenUsed/>
    <w:pPr>
      <w:spacing w:after="40" w:line="240" w:lineRule="auto"/>
    </w:pPr>
    <w:rPr>
      <w:sz w:val="18"/>
    </w:rPr>
  </w:style>
  <w:style w:type="character" w:styleId="800" w:customStyle="1">
    <w:name w:val="Текст сноски Знак"/>
    <w:link w:val="799"/>
    <w:uiPriority w:val="99"/>
    <w:rPr>
      <w:sz w:val="18"/>
    </w:rPr>
  </w:style>
  <w:style w:type="character" w:styleId="801">
    <w:name w:val="footnote reference"/>
    <w:basedOn w:val="644"/>
    <w:uiPriority w:val="99"/>
    <w:unhideWhenUsed/>
    <w:rPr>
      <w:vertAlign w:val="superscript"/>
    </w:rPr>
  </w:style>
  <w:style w:type="paragraph" w:styleId="802">
    <w:name w:val="endnote text"/>
    <w:basedOn w:val="634"/>
    <w:link w:val="803"/>
    <w:uiPriority w:val="99"/>
    <w:semiHidden/>
    <w:unhideWhenUsed/>
    <w:pPr>
      <w:spacing w:after="0" w:line="240" w:lineRule="auto"/>
    </w:pPr>
    <w:rPr>
      <w:sz w:val="20"/>
    </w:rPr>
  </w:style>
  <w:style w:type="character" w:styleId="803" w:customStyle="1">
    <w:name w:val="Текст концевой сноски Знак"/>
    <w:link w:val="802"/>
    <w:uiPriority w:val="99"/>
    <w:rPr>
      <w:sz w:val="20"/>
    </w:rPr>
  </w:style>
  <w:style w:type="character" w:styleId="804">
    <w:name w:val="endnote reference"/>
    <w:basedOn w:val="644"/>
    <w:uiPriority w:val="99"/>
    <w:semiHidden/>
    <w:unhideWhenUsed/>
    <w:rPr>
      <w:vertAlign w:val="superscript"/>
    </w:rPr>
  </w:style>
  <w:style w:type="paragraph" w:styleId="805">
    <w:name w:val="toc 1"/>
    <w:basedOn w:val="634"/>
    <w:next w:val="634"/>
    <w:uiPriority w:val="39"/>
    <w:unhideWhenUsed/>
    <w:pPr>
      <w:spacing w:after="57"/>
    </w:pPr>
  </w:style>
  <w:style w:type="paragraph" w:styleId="806">
    <w:name w:val="toc 2"/>
    <w:basedOn w:val="634"/>
    <w:next w:val="634"/>
    <w:uiPriority w:val="39"/>
    <w:unhideWhenUsed/>
    <w:pPr>
      <w:ind w:left="283"/>
      <w:spacing w:after="57"/>
    </w:pPr>
  </w:style>
  <w:style w:type="paragraph" w:styleId="807">
    <w:name w:val="toc 3"/>
    <w:basedOn w:val="634"/>
    <w:next w:val="634"/>
    <w:uiPriority w:val="39"/>
    <w:unhideWhenUsed/>
    <w:pPr>
      <w:ind w:left="567"/>
      <w:spacing w:after="57"/>
    </w:pPr>
  </w:style>
  <w:style w:type="paragraph" w:styleId="808">
    <w:name w:val="toc 4"/>
    <w:basedOn w:val="634"/>
    <w:next w:val="634"/>
    <w:uiPriority w:val="39"/>
    <w:unhideWhenUsed/>
    <w:pPr>
      <w:ind w:left="850"/>
      <w:spacing w:after="57"/>
    </w:pPr>
  </w:style>
  <w:style w:type="paragraph" w:styleId="809">
    <w:name w:val="toc 5"/>
    <w:basedOn w:val="634"/>
    <w:next w:val="634"/>
    <w:uiPriority w:val="39"/>
    <w:unhideWhenUsed/>
    <w:pPr>
      <w:ind w:left="1134"/>
      <w:spacing w:after="57"/>
    </w:pPr>
  </w:style>
  <w:style w:type="paragraph" w:styleId="810">
    <w:name w:val="toc 6"/>
    <w:basedOn w:val="634"/>
    <w:next w:val="634"/>
    <w:uiPriority w:val="39"/>
    <w:unhideWhenUsed/>
    <w:pPr>
      <w:ind w:left="1417"/>
      <w:spacing w:after="57"/>
    </w:pPr>
  </w:style>
  <w:style w:type="paragraph" w:styleId="811">
    <w:name w:val="toc 7"/>
    <w:basedOn w:val="634"/>
    <w:next w:val="634"/>
    <w:uiPriority w:val="39"/>
    <w:unhideWhenUsed/>
    <w:pPr>
      <w:ind w:left="1701"/>
      <w:spacing w:after="57"/>
    </w:pPr>
  </w:style>
  <w:style w:type="paragraph" w:styleId="812">
    <w:name w:val="toc 8"/>
    <w:basedOn w:val="634"/>
    <w:next w:val="634"/>
    <w:uiPriority w:val="39"/>
    <w:unhideWhenUsed/>
    <w:pPr>
      <w:ind w:left="1984"/>
      <w:spacing w:after="57"/>
    </w:pPr>
  </w:style>
  <w:style w:type="paragraph" w:styleId="813">
    <w:name w:val="toc 9"/>
    <w:basedOn w:val="634"/>
    <w:next w:val="634"/>
    <w:uiPriority w:val="39"/>
    <w:unhideWhenUsed/>
    <w:pPr>
      <w:ind w:left="2268"/>
      <w:spacing w:after="57"/>
    </w:pPr>
  </w:style>
  <w:style w:type="paragraph" w:styleId="814">
    <w:name w:val="TOC Heading"/>
    <w:uiPriority w:val="39"/>
    <w:unhideWhenUsed/>
  </w:style>
  <w:style w:type="paragraph" w:styleId="815">
    <w:name w:val="table of figures"/>
    <w:basedOn w:val="634"/>
    <w:next w:val="634"/>
    <w:uiPriority w:val="99"/>
    <w:unhideWhenUsed/>
    <w:pPr>
      <w:spacing w:after="0"/>
    </w:pPr>
  </w:style>
  <w:style w:type="paragraph" w:styleId="816" w:customStyle="1">
    <w:name w:val="Standard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zh-CN"/>
    </w:rPr>
  </w:style>
  <w:style w:type="paragraph" w:styleId="817" w:customStyle="1">
    <w:name w:val="ПодписьСогл_дол+ФИО"/>
    <w:basedOn w:val="634"/>
    <w:pPr>
      <w:spacing w:after="120" w:line="240" w:lineRule="auto"/>
      <w:tabs>
        <w:tab w:val="right" w:pos="10035" w:leader="none"/>
      </w:tabs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818" w:customStyle="1">
    <w:name w:val="Содержимое таблицы"/>
    <w:basedOn w:val="816"/>
    <w:qFormat/>
    <w:pPr>
      <w:jc w:val="both"/>
      <w:widowControl w:val="off"/>
      <w:suppressLineNumbers/>
    </w:pPr>
    <w:rPr>
      <w:rFonts w:eastAsia="Lucida Sans Unicode" w:cs="Mangal"/>
      <w:sz w:val="28"/>
      <w:szCs w:val="24"/>
      <w:lang w:bidi="hi-IN"/>
    </w:rPr>
  </w:style>
  <w:style w:type="paragraph" w:styleId="819" w:customStyle="1">
    <w:name w:val="Текст шапки"/>
    <w:basedOn w:val="634"/>
    <w:qFormat/>
    <w:pPr>
      <w:jc w:val="center"/>
      <w:spacing w:after="0" w:line="240" w:lineRule="auto"/>
      <w:widowControl w:val="off"/>
    </w:pPr>
    <w:rPr>
      <w:rFonts w:ascii="Times New Roman" w:hAnsi="Times New Roman" w:eastAsia="Lucida Sans Unicode" w:cs="Mangal"/>
      <w:b/>
      <w:bCs/>
      <w:sz w:val="30"/>
      <w:szCs w:val="30"/>
      <w:lang w:eastAsia="zh-CN" w:bidi="hi-IN"/>
    </w:rPr>
  </w:style>
  <w:style w:type="paragraph" w:styleId="820">
    <w:name w:val="Balloon Text"/>
    <w:basedOn w:val="634"/>
    <w:link w:val="82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21" w:customStyle="1">
    <w:name w:val="Текст выноски Знак"/>
    <w:basedOn w:val="644"/>
    <w:link w:val="820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9125DF-57B5-4675-881E-53E11844F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Николаевна Семенова</dc:creator>
  <cp:revision>10</cp:revision>
  <dcterms:created xsi:type="dcterms:W3CDTF">2025-12-10T08:38:00Z</dcterms:created>
  <dcterms:modified xsi:type="dcterms:W3CDTF">2026-04-20T07:04:33Z</dcterms:modified>
</cp:coreProperties>
</file>