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65"/>
        <w:rPr>
          <w:sz w:val="28"/>
          <w:szCs w:val="28"/>
        </w:rPr>
      </w:pPr>
      <w:r>
        <w:rPr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3105" cy="645795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13105" cy="6457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1pt;height:50.8pt;mso-wrap-distance-left:0.0pt;mso-wrap-distance-top:0.0pt;mso-wrap-distance-right:0.0pt;mso-wrap-distance-bottom:0.0pt;" stroked="f">
                <v:path textboxrect="0,0,0,0"/>
                <v:imagedata r:id="rId10" o:title=""/>
              </v:shape>
            </w:pict>
          </mc:Fallback>
        </mc:AlternateContent>
      </w:r>
      <w:r>
        <w:br/>
        <w:t xml:space="preserve">ДЕПАРТАМЕНТ ВЕТЕРИНАРИИ</w:t>
      </w:r>
      <w:r>
        <w:br/>
        <w:t xml:space="preserve">ТОМСКОЙ ОБЛАСТИ</w:t>
      </w:r>
      <w:r>
        <w:br/>
      </w:r>
      <w:r>
        <w:br/>
      </w:r>
      <w:r>
        <w:rPr>
          <w:sz w:val="28"/>
          <w:szCs w:val="28"/>
        </w:rPr>
        <w:t xml:space="preserve">ПРИКАЗ</w:t>
      </w:r>
      <w:r/>
    </w:p>
    <w:p>
      <w:pPr>
        <w:tabs>
          <w:tab w:val="right" w:pos="9930" w:leader="none"/>
        </w:tabs>
      </w:pPr>
      <w:r/>
      <w:r/>
    </w:p>
    <w:tbl>
      <w:tblPr>
        <w:tblW w:w="0" w:type="auto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000" w:firstRow="0" w:lastRow="0" w:firstColumn="0" w:lastColumn="0" w:noHBand="0" w:noVBand="0"/>
      </w:tblPr>
      <w:tblGrid>
        <w:gridCol w:w="2805"/>
        <w:gridCol w:w="6126"/>
        <w:gridCol w:w="708"/>
        <w:gridCol w:w="544"/>
      </w:tblGrid>
      <w:tr>
        <w:trPr/>
        <w:tc>
          <w:tcPr>
            <w:shd w:val="clear" w:color="auto" w:fill="auto"/>
            <w:tcW w:w="2805" w:type="dxa"/>
            <w:textDirection w:val="lrTb"/>
            <w:noWrap w:val="false"/>
          </w:tcPr>
          <w:p>
            <w:pPr>
              <w:pStyle w:val="664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10.04.2020</w:t>
            </w:r>
            <w:r/>
          </w:p>
        </w:tc>
        <w:tc>
          <w:tcPr>
            <w:shd w:val="clear" w:color="auto" w:fill="auto"/>
            <w:tcW w:w="6126" w:type="dxa"/>
            <w:textDirection w:val="lrTb"/>
            <w:noWrap w:val="false"/>
          </w:tcPr>
          <w:p>
            <w:pPr>
              <w:pStyle w:val="66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tabs>
                <w:tab w:val="right" w:pos="9930" w:leader="none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№</w:t>
            </w:r>
            <w:r/>
          </w:p>
        </w:tc>
        <w:tc>
          <w:tcPr>
            <w:shd w:val="clear" w:color="auto" w:fill="auto"/>
            <w:tcW w:w="544" w:type="dxa"/>
            <w:textDirection w:val="lrTb"/>
            <w:noWrap w:val="false"/>
          </w:tcPr>
          <w:p>
            <w:pPr>
              <w:pStyle w:val="66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11</w:t>
            </w:r>
            <w:r/>
          </w:p>
        </w:tc>
      </w:tr>
      <w:tr>
        <w:trPr>
          <w:trHeight w:val="1632"/>
        </w:trPr>
        <w:tc>
          <w:tcPr>
            <w:gridSpan w:val="4"/>
            <w:shd w:val="clear" w:color="auto" w:fill="auto"/>
            <w:tcW w:w="10183" w:type="dxa"/>
            <w:textDirection w:val="lrTb"/>
            <w:noWrap w:val="false"/>
          </w:tcPr>
          <w:p>
            <w:pPr>
              <w:pStyle w:val="664"/>
              <w:jc w:val="center"/>
            </w:pPr>
            <w:r/>
            <w:r/>
          </w:p>
          <w:p>
            <w:pPr>
              <w:jc w:val="center"/>
              <w:widowControl/>
              <w:rPr>
                <w:rFonts w:cs="Times New Roman"/>
                <w:sz w:val="26"/>
                <w:szCs w:val="26"/>
                <w:lang w:bidi="ar-SA"/>
              </w:rPr>
            </w:pPr>
            <w:r>
              <w:rPr>
                <w:sz w:val="26"/>
                <w:szCs w:val="26"/>
              </w:rPr>
              <w:t xml:space="preserve">Об </w:t>
            </w:r>
            <w:r>
              <w:rPr>
                <w:sz w:val="26"/>
                <w:szCs w:val="26"/>
              </w:rPr>
              <w:t xml:space="preserve">утверждении перечня дополнительных сведений о </w:t>
            </w:r>
            <w:r>
              <w:rPr>
                <w:rFonts w:cs="Times New Roman"/>
                <w:sz w:val="26"/>
                <w:szCs w:val="26"/>
                <w:lang w:bidi="ar-SA"/>
              </w:rPr>
              <w:t xml:space="preserve">поступивших в приют для животных </w:t>
            </w:r>
            <w:r>
              <w:rPr>
                <w:rFonts w:cs="Times New Roman"/>
                <w:sz w:val="26"/>
                <w:szCs w:val="26"/>
                <w:lang w:bidi="ar-SA"/>
              </w:rPr>
              <w:t xml:space="preserve">животных</w:t>
            </w:r>
            <w:r>
              <w:rPr>
                <w:rFonts w:cs="Times New Roman"/>
                <w:sz w:val="26"/>
                <w:szCs w:val="26"/>
                <w:lang w:bidi="ar-SA"/>
              </w:rPr>
              <w:t xml:space="preserve"> без владельцев и животных, от права собственности на которых владельцы отказались, и порядк</w:t>
            </w:r>
            <w:bookmarkStart w:id="0" w:name="_GoBack"/>
            <w:r/>
            <w:bookmarkEnd w:id="0"/>
            <w:r>
              <w:rPr>
                <w:rFonts w:cs="Times New Roman"/>
                <w:sz w:val="26"/>
                <w:szCs w:val="26"/>
                <w:lang w:bidi="ar-SA"/>
              </w:rPr>
              <w:t xml:space="preserve">а размещения этих сведений в информационно-телекоммуникационной сети «Интернет»</w:t>
            </w:r>
            <w:r/>
          </w:p>
          <w:p>
            <w:pPr>
              <w:pStyle w:val="664"/>
              <w:jc w:val="center"/>
            </w:pPr>
            <w:r/>
            <w:r/>
          </w:p>
        </w:tc>
      </w:tr>
    </w:tbl>
    <w:p>
      <w:pPr>
        <w:pStyle w:val="665"/>
        <w:ind w:firstLine="709"/>
      </w:pPr>
      <w:r/>
      <w:r/>
    </w:p>
    <w:p>
      <w:pPr>
        <w:ind w:firstLine="709"/>
        <w:widowControl/>
        <w:rPr>
          <w:sz w:val="26"/>
          <w:szCs w:val="26"/>
        </w:rPr>
      </w:pPr>
      <w:r>
        <w:rPr>
          <w:sz w:val="26"/>
          <w:szCs w:val="26"/>
        </w:rPr>
        <w:t xml:space="preserve">В соответствии </w:t>
      </w:r>
      <w:r>
        <w:rPr>
          <w:sz w:val="26"/>
          <w:szCs w:val="26"/>
        </w:rPr>
        <w:t xml:space="preserve">Федеральным</w:t>
      </w:r>
      <w:r>
        <w:rPr>
          <w:sz w:val="26"/>
          <w:szCs w:val="26"/>
        </w:rPr>
        <w:t xml:space="preserve"> закон</w:t>
      </w:r>
      <w:r>
        <w:rPr>
          <w:sz w:val="26"/>
          <w:szCs w:val="26"/>
        </w:rPr>
        <w:t xml:space="preserve">ом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от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27 декабря 2018 года № 498-ФЗ «Об ответственном обращении с животными и о внесении изменений в отдельные законодательные акты Российской Федерации», </w:t>
      </w:r>
      <w:r>
        <w:rPr>
          <w:sz w:val="26"/>
          <w:szCs w:val="26"/>
        </w:rPr>
        <w:t xml:space="preserve">Закон</w:t>
      </w:r>
      <w:r>
        <w:rPr>
          <w:sz w:val="26"/>
          <w:szCs w:val="26"/>
        </w:rPr>
        <w:t xml:space="preserve">ом</w:t>
      </w:r>
      <w:r>
        <w:rPr>
          <w:sz w:val="26"/>
          <w:szCs w:val="26"/>
        </w:rPr>
        <w:t xml:space="preserve"> Томской области от 28 декабря 2019 года № 171-ОЗ «О разграничении полномочий органов государственной власти Томской области в области обращения с животными на территории Томской области», постановлением Губернатора Томской области от 11.09.2018 № 83 «</w:t>
      </w:r>
      <w:r>
        <w:rPr>
          <w:sz w:val="26"/>
          <w:szCs w:val="26"/>
        </w:rPr>
        <w:t xml:space="preserve">Об</w:t>
      </w:r>
      <w:r>
        <w:rPr>
          <w:sz w:val="26"/>
          <w:szCs w:val="26"/>
        </w:rPr>
        <w:t xml:space="preserve"> утверждении</w:t>
      </w:r>
      <w:r>
        <w:rPr>
          <w:sz w:val="26"/>
          <w:szCs w:val="26"/>
        </w:rPr>
        <w:t xml:space="preserve"> Положения о Департамен</w:t>
      </w:r>
      <w:r>
        <w:rPr>
          <w:sz w:val="26"/>
          <w:szCs w:val="26"/>
        </w:rPr>
        <w:t xml:space="preserve">те ветеринарии </w:t>
      </w:r>
      <w:r>
        <w:rPr>
          <w:sz w:val="26"/>
          <w:szCs w:val="26"/>
        </w:rPr>
        <w:t xml:space="preserve">Томской области»</w:t>
      </w:r>
      <w:r/>
    </w:p>
    <w:p>
      <w:pPr>
        <w:pStyle w:val="661"/>
        <w:rPr>
          <w:sz w:val="26"/>
          <w:szCs w:val="26"/>
        </w:rPr>
      </w:pPr>
      <w:r>
        <w:rPr>
          <w:sz w:val="26"/>
          <w:szCs w:val="26"/>
        </w:rPr>
        <w:t xml:space="preserve">ПРИКАЗЫВАЮ:</w:t>
      </w:r>
      <w:r/>
    </w:p>
    <w:p>
      <w:pPr>
        <w:pStyle w:val="661"/>
        <w:rPr>
          <w:rFonts w:cs="Times New Roman"/>
          <w:sz w:val="26"/>
          <w:szCs w:val="26"/>
          <w:lang w:bidi="ar-SA"/>
        </w:rPr>
      </w:pPr>
      <w:r>
        <w:rPr>
          <w:rFonts w:cs="Times New Roman"/>
          <w:sz w:val="26"/>
          <w:szCs w:val="26"/>
          <w:lang w:bidi="ar-SA"/>
        </w:rPr>
        <w:t xml:space="preserve">1. </w:t>
      </w:r>
      <w:r>
        <w:rPr>
          <w:rFonts w:cs="Times New Roman"/>
          <w:sz w:val="26"/>
          <w:szCs w:val="26"/>
          <w:lang w:bidi="ar-SA"/>
        </w:rPr>
        <w:t xml:space="preserve">Утвердить </w:t>
      </w:r>
      <w:r>
        <w:rPr>
          <w:rFonts w:cs="Times New Roman"/>
          <w:sz w:val="26"/>
          <w:szCs w:val="26"/>
          <w:lang w:bidi="ar-SA"/>
        </w:rPr>
        <w:t xml:space="preserve">следующие дополнительные сведения </w:t>
      </w:r>
      <w:r>
        <w:rPr>
          <w:rFonts w:cs="Times New Roman"/>
          <w:sz w:val="26"/>
          <w:szCs w:val="26"/>
          <w:lang w:bidi="ar-SA"/>
        </w:rPr>
        <w:t xml:space="preserve">о поступивших в приют для животных </w:t>
      </w:r>
      <w:r>
        <w:rPr>
          <w:rFonts w:cs="Times New Roman"/>
          <w:sz w:val="26"/>
          <w:szCs w:val="26"/>
          <w:lang w:bidi="ar-SA"/>
        </w:rPr>
        <w:t xml:space="preserve">животных</w:t>
      </w:r>
      <w:r>
        <w:rPr>
          <w:rFonts w:cs="Times New Roman"/>
          <w:sz w:val="26"/>
          <w:szCs w:val="26"/>
          <w:lang w:bidi="ar-SA"/>
        </w:rPr>
        <w:t xml:space="preserve"> без владельцев и животных, от права собственности на которых владельцы отказались</w:t>
      </w:r>
      <w:r>
        <w:rPr>
          <w:rFonts w:cs="Times New Roman"/>
          <w:sz w:val="26"/>
          <w:szCs w:val="26"/>
          <w:lang w:bidi="ar-SA"/>
        </w:rPr>
        <w:t xml:space="preserve">:</w:t>
      </w:r>
      <w:r/>
    </w:p>
    <w:p>
      <w:pPr>
        <w:ind w:firstLine="709"/>
        <w:jc w:val="left"/>
        <w:widowControl/>
        <w:rPr>
          <w:rFonts w:eastAsia="Times New Roman" w:cs="Times New Roman"/>
          <w:sz w:val="26"/>
          <w:szCs w:val="26"/>
          <w:lang w:val="de-DE" w:eastAsia="ru-RU" w:bidi="ar-SA"/>
        </w:rPr>
      </w:pP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1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) в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ид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,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 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пол 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животного;</w:t>
      </w:r>
      <w:r/>
    </w:p>
    <w:p>
      <w:pPr>
        <w:ind w:firstLine="709"/>
        <w:jc w:val="left"/>
        <w:widowControl/>
        <w:rPr>
          <w:rFonts w:eastAsia="Times New Roman" w:cs="Times New Roman"/>
          <w:sz w:val="26"/>
          <w:szCs w:val="26"/>
          <w:lang w:eastAsia="ru-RU" w:bidi="ar-SA"/>
        </w:rPr>
      </w:pPr>
      <w:r>
        <w:rPr>
          <w:rFonts w:eastAsia="Times New Roman" w:cs="Times New Roman"/>
          <w:sz w:val="26"/>
          <w:szCs w:val="26"/>
          <w:lang w:eastAsia="ru-RU" w:bidi="ar-SA"/>
        </w:rPr>
        <w:t xml:space="preserve">2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) порода животного или схожесть с определенной породой животного;</w:t>
      </w:r>
      <w:r/>
    </w:p>
    <w:p>
      <w:pPr>
        <w:ind w:firstLine="709"/>
        <w:jc w:val="left"/>
        <w:widowControl/>
        <w:rPr>
          <w:rFonts w:eastAsia="Times New Roman" w:cs="Times New Roman"/>
          <w:sz w:val="26"/>
          <w:szCs w:val="26"/>
          <w:lang w:eastAsia="ru-RU" w:bidi="ar-SA"/>
        </w:rPr>
      </w:pPr>
      <w:r>
        <w:rPr>
          <w:rFonts w:eastAsia="Times New Roman" w:cs="Times New Roman"/>
          <w:sz w:val="26"/>
          <w:szCs w:val="26"/>
          <w:lang w:eastAsia="ru-RU" w:bidi="ar-SA"/>
        </w:rPr>
        <w:t xml:space="preserve">3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) п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римерный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 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возраст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 животного;</w:t>
      </w:r>
      <w:r/>
    </w:p>
    <w:p>
      <w:pPr>
        <w:ind w:firstLine="709"/>
        <w:jc w:val="left"/>
        <w:widowControl/>
        <w:rPr>
          <w:rFonts w:eastAsia="Times New Roman" w:cs="Times New Roman"/>
          <w:sz w:val="26"/>
          <w:szCs w:val="26"/>
          <w:lang w:val="de-DE" w:eastAsia="ru-RU" w:bidi="ar-SA"/>
        </w:rPr>
      </w:pPr>
      <w:r>
        <w:rPr>
          <w:rFonts w:eastAsia="Times New Roman" w:cs="Times New Roman"/>
          <w:sz w:val="26"/>
          <w:szCs w:val="26"/>
          <w:lang w:eastAsia="ru-RU" w:bidi="ar-SA"/>
        </w:rPr>
        <w:t xml:space="preserve">4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) о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крас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, 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особенности окраса животного;</w:t>
      </w:r>
      <w:r/>
    </w:p>
    <w:p>
      <w:pPr>
        <w:ind w:firstLine="709"/>
        <w:jc w:val="left"/>
        <w:widowControl/>
        <w:rPr>
          <w:rFonts w:eastAsia="Times New Roman" w:cs="Times New Roman"/>
          <w:sz w:val="26"/>
          <w:szCs w:val="26"/>
          <w:lang w:val="de-DE" w:eastAsia="ru-RU" w:bidi="ar-SA"/>
        </w:rPr>
      </w:pPr>
      <w:r>
        <w:rPr>
          <w:rFonts w:eastAsia="Times New Roman" w:cs="Times New Roman"/>
          <w:sz w:val="26"/>
          <w:szCs w:val="26"/>
          <w:lang w:eastAsia="ru-RU" w:bidi="ar-SA"/>
        </w:rPr>
        <w:t xml:space="preserve">5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) особые приметы животного (купированные, рваные уши, шрамы, хромота, увечья, </w:t>
      </w:r>
      <w:r>
        <w:rPr>
          <w:rFonts w:eastAsia="Times New Roman" w:cs="Times New Roman"/>
          <w:color w:val="000000"/>
          <w:sz w:val="26"/>
          <w:szCs w:val="26"/>
          <w:lang w:eastAsia="ru-RU" w:bidi="ar-SA"/>
        </w:rPr>
        <w:t xml:space="preserve">анатомические дефекты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);</w:t>
      </w:r>
      <w:r/>
    </w:p>
    <w:p>
      <w:pPr>
        <w:ind w:firstLine="709"/>
        <w:jc w:val="left"/>
        <w:widowControl/>
        <w:rPr>
          <w:rFonts w:eastAsia="Times New Roman" w:cs="Times New Roman"/>
          <w:sz w:val="26"/>
          <w:szCs w:val="26"/>
          <w:lang w:val="de-DE" w:eastAsia="ru-RU" w:bidi="ar-SA"/>
        </w:rPr>
      </w:pPr>
      <w:r>
        <w:rPr>
          <w:rFonts w:eastAsia="Times New Roman" w:cs="Times New Roman"/>
          <w:sz w:val="26"/>
          <w:szCs w:val="26"/>
          <w:lang w:eastAsia="ru-RU" w:bidi="ar-SA"/>
        </w:rPr>
        <w:t xml:space="preserve">6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) н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аличие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 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чипа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, 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татуировки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, 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жето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на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, 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ошейника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 (</w:t>
      </w:r>
      <w:r>
        <w:rPr>
          <w:rFonts w:eastAsia="Times New Roman" w:cs="Times New Roman"/>
          <w:sz w:val="26"/>
          <w:szCs w:val="26"/>
          <w:lang w:val="de-DE" w:eastAsia="ru-RU" w:bidi="ar-SA"/>
        </w:rPr>
        <w:t xml:space="preserve">шлейки</w:t>
      </w:r>
      <w:r>
        <w:rPr>
          <w:rFonts w:eastAsia="Times New Roman" w:cs="Times New Roman"/>
          <w:sz w:val="26"/>
          <w:szCs w:val="26"/>
          <w:lang w:eastAsia="ru-RU" w:bidi="ar-SA"/>
        </w:rPr>
        <w:t xml:space="preserve">);</w:t>
      </w:r>
      <w:r/>
    </w:p>
    <w:p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7</w:t>
      </w:r>
      <w:r>
        <w:rPr>
          <w:sz w:val="26"/>
          <w:szCs w:val="26"/>
        </w:rPr>
        <w:t xml:space="preserve">) номер карточки животного. </w:t>
      </w:r>
      <w:r/>
    </w:p>
    <w:p>
      <w:pPr>
        <w:ind w:firstLine="709"/>
        <w:rPr>
          <w:rFonts w:cs="Times New Roman"/>
          <w:sz w:val="26"/>
          <w:szCs w:val="26"/>
          <w:lang w:bidi="ar-SA"/>
        </w:rPr>
      </w:pPr>
      <w:r>
        <w:rPr>
          <w:rFonts w:cs="Times New Roman"/>
          <w:sz w:val="26"/>
          <w:szCs w:val="26"/>
        </w:rPr>
        <w:t xml:space="preserve">2. </w:t>
      </w:r>
      <w:r>
        <w:rPr>
          <w:rFonts w:cs="Times New Roman"/>
          <w:sz w:val="26"/>
          <w:szCs w:val="26"/>
          <w:lang w:bidi="ar-SA"/>
        </w:rPr>
        <w:t xml:space="preserve">Дополнительные сведения</w:t>
      </w:r>
      <w:r>
        <w:rPr>
          <w:rFonts w:cs="Times New Roman"/>
          <w:sz w:val="26"/>
          <w:szCs w:val="26"/>
          <w:lang w:bidi="ar-SA"/>
        </w:rPr>
        <w:t xml:space="preserve">, указанные в пункте 1 настоящего приказа,</w:t>
      </w:r>
      <w:r>
        <w:rPr>
          <w:rFonts w:cs="Times New Roman"/>
          <w:sz w:val="26"/>
          <w:szCs w:val="26"/>
          <w:lang w:bidi="ar-SA"/>
        </w:rPr>
        <w:t xml:space="preserve"> размещаются в информационно-телекоммуникационной сети «Интернет» сотрудниками приюта для животных одновременно со сведениями, указанными в </w:t>
      </w:r>
      <w:hyperlink r:id="rId11" w:tooltip="http://docs2.kodeks.ru/document/552045936" w:history="1">
        <w:r>
          <w:rPr>
            <w:rFonts w:cs="Times New Roman"/>
            <w:sz w:val="26"/>
            <w:szCs w:val="26"/>
            <w:lang w:bidi="ar-SA"/>
          </w:rPr>
          <w:t xml:space="preserve">части 9 статьи 16</w:t>
        </w:r>
      </w:hyperlink>
      <w:r>
        <w:rPr>
          <w:rFonts w:cs="Times New Roman"/>
          <w:sz w:val="26"/>
          <w:szCs w:val="26"/>
          <w:lang w:bidi="ar-SA"/>
        </w:rPr>
        <w:t xml:space="preserve"> Федерального закона от 27 декабря 2018 года № 498-ФЗ «Об ответственном обращении с животными и о внесении изменений в отдельные законодательные акты Российской Федерации»</w:t>
      </w:r>
      <w:r>
        <w:rPr>
          <w:rFonts w:cs="Times New Roman"/>
          <w:sz w:val="26"/>
          <w:szCs w:val="26"/>
          <w:lang w:bidi="ar-SA"/>
        </w:rPr>
        <w:t xml:space="preserve">,</w:t>
      </w:r>
      <w:r>
        <w:rPr>
          <w:rFonts w:cs="Times New Roman"/>
          <w:sz w:val="26"/>
          <w:szCs w:val="26"/>
          <w:lang w:bidi="ar-SA"/>
        </w:rPr>
        <w:t xml:space="preserve"> но не позднее трех дней со дня поступления животного в приют</w:t>
      </w:r>
      <w:r>
        <w:rPr>
          <w:rFonts w:cs="Times New Roman"/>
          <w:sz w:val="26"/>
          <w:szCs w:val="26"/>
          <w:lang w:bidi="ar-SA"/>
        </w:rPr>
        <w:t xml:space="preserve"> для животных.</w:t>
      </w:r>
      <w:r/>
    </w:p>
    <w:p>
      <w:pPr>
        <w:pStyle w:val="661"/>
        <w:rPr>
          <w:sz w:val="26"/>
          <w:szCs w:val="26"/>
        </w:rPr>
      </w:pPr>
      <w:r>
        <w:rPr>
          <w:sz w:val="26"/>
          <w:szCs w:val="26"/>
          <w:lang w:eastAsia="ru-RU" w:bidi="ar-SA"/>
        </w:rPr>
      </w:r>
      <w:r>
        <w:rPr>
          <w:sz w:val="26"/>
          <w:szCs w:val="26"/>
        </w:rPr>
        <w:t xml:space="preserve">3. </w:t>
      </w:r>
      <w:r>
        <w:rPr>
          <w:sz w:val="26"/>
          <w:szCs w:val="26"/>
        </w:rPr>
        <w:t xml:space="preserve">Контроль за</w:t>
      </w:r>
      <w:r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 xml:space="preserve">оставляю за собой</w:t>
      </w:r>
      <w:r>
        <w:rPr>
          <w:sz w:val="26"/>
          <w:szCs w:val="26"/>
        </w:rPr>
        <w:t xml:space="preserve">.</w:t>
      </w:r>
      <w:r/>
    </w:p>
    <w:p>
      <w:pPr>
        <w:pStyle w:val="661"/>
        <w:ind w:left="-15" w:firstLine="84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661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661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Начальник департамента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В.В.Табакаев</w:t>
      </w:r>
      <w:r/>
    </w:p>
    <w:sectPr>
      <w:footnotePr/>
      <w:endnotePr/>
      <w:type w:val="nextPage"/>
      <w:pgSz w:w="11906" w:h="16838" w:orient="portrait"/>
      <w:pgMar w:top="1134" w:right="567" w:bottom="1134" w:left="1134" w:header="1134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0">
    <w:panose1 w:val="02040503050201020203"/>
  </w:font>
  <w:font w:name="Liberation Serif">
    <w:panose1 w:val="02020603050405020304"/>
  </w:font>
  <w:font w:name="Microsoft YaHei">
    <w:panose1 w:val="020B0503020204020204"/>
  </w:font>
  <w:font w:name="Tahoma">
    <w:panose1 w:val="020B0604030504040204"/>
  </w:font>
  <w:font w:name="Liberation Sans">
    <w:panose1 w:val="020B0604020202020204"/>
  </w:font>
  <w:font w:name="Courier New">
    <w:panose1 w:val="02070309020205020404"/>
  </w:font>
  <w:font w:name="Times New Roman">
    <w:panose1 w:val="020206030504050203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none"/>
      <w:pStyle w:val="642"/>
      <w:isLgl w:val="false"/>
      <w:suff w:val="nothing"/>
      <w:lvlText w:val="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none"/>
      <w:pStyle w:val="643"/>
      <w:isLgl w:val="false"/>
      <w:suff w:val="nothing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Lucida Sans Unicode" w:cs="Mang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40"/>
    <w:next w:val="640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44"/>
    <w:link w:val="12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44"/>
    <w:link w:val="641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44"/>
    <w:link w:val="642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40"/>
    <w:next w:val="640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44"/>
    <w:link w:val="18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44"/>
    <w:link w:val="643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40"/>
    <w:next w:val="640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44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40"/>
    <w:next w:val="640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44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40"/>
    <w:next w:val="640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44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40"/>
    <w:next w:val="640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44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character" w:styleId="34">
    <w:name w:val="Title Char"/>
    <w:basedOn w:val="644"/>
    <w:link w:val="651"/>
    <w:uiPriority w:val="10"/>
    <w:rPr>
      <w:sz w:val="48"/>
      <w:szCs w:val="48"/>
    </w:rPr>
  </w:style>
  <w:style w:type="character" w:styleId="36">
    <w:name w:val="Subtitle Char"/>
    <w:basedOn w:val="644"/>
    <w:link w:val="652"/>
    <w:uiPriority w:val="11"/>
    <w:rPr>
      <w:sz w:val="24"/>
      <w:szCs w:val="24"/>
    </w:rPr>
  </w:style>
  <w:style w:type="paragraph" w:styleId="37">
    <w:name w:val="Quote"/>
    <w:basedOn w:val="640"/>
    <w:next w:val="640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40"/>
    <w:next w:val="640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644"/>
    <w:link w:val="656"/>
    <w:uiPriority w:val="99"/>
  </w:style>
  <w:style w:type="character" w:styleId="44">
    <w:name w:val="Footer Char"/>
    <w:basedOn w:val="644"/>
    <w:link w:val="680"/>
    <w:uiPriority w:val="99"/>
  </w:style>
  <w:style w:type="character" w:styleId="46">
    <w:name w:val="Caption Char"/>
    <w:basedOn w:val="654"/>
    <w:link w:val="680"/>
    <w:uiPriority w:val="99"/>
  </w:style>
  <w:style w:type="table" w:styleId="48">
    <w:name w:val="Table Grid Light"/>
    <w:basedOn w:val="6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640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44"/>
    <w:uiPriority w:val="99"/>
    <w:unhideWhenUsed/>
    <w:rPr>
      <w:vertAlign w:val="superscript"/>
    </w:rPr>
  </w:style>
  <w:style w:type="paragraph" w:styleId="177">
    <w:name w:val="endnote text"/>
    <w:basedOn w:val="640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44"/>
    <w:uiPriority w:val="99"/>
    <w:semiHidden/>
    <w:unhideWhenUsed/>
    <w:rPr>
      <w:vertAlign w:val="superscript"/>
    </w:rPr>
  </w:style>
  <w:style w:type="paragraph" w:styleId="180">
    <w:name w:val="toc 1"/>
    <w:basedOn w:val="640"/>
    <w:next w:val="640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40"/>
    <w:next w:val="640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40"/>
    <w:next w:val="640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40"/>
    <w:next w:val="640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40"/>
    <w:next w:val="640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40"/>
    <w:next w:val="640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40"/>
    <w:next w:val="640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40"/>
    <w:next w:val="640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40"/>
    <w:next w:val="640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40"/>
    <w:next w:val="640"/>
    <w:uiPriority w:val="99"/>
    <w:unhideWhenUsed/>
    <w:pPr>
      <w:spacing w:after="0" w:afterAutospacing="0"/>
    </w:pPr>
  </w:style>
  <w:style w:type="paragraph" w:styleId="640" w:default="1">
    <w:name w:val="Normal"/>
    <w:qFormat/>
    <w:pPr>
      <w:jc w:val="both"/>
      <w:widowControl w:val="off"/>
    </w:pPr>
    <w:rPr>
      <w:rFonts w:ascii="Times New Roman" w:hAnsi="Times New Roman"/>
      <w:sz w:val="28"/>
    </w:rPr>
  </w:style>
  <w:style w:type="paragraph" w:styleId="641">
    <w:name w:val="Heading 2"/>
    <w:basedOn w:val="640"/>
    <w:next w:val="640"/>
    <w:link w:val="690"/>
    <w:uiPriority w:val="9"/>
    <w:semiHidden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/>
      <w:b/>
      <w:bCs/>
      <w:color w:val="4f81bd" w:themeColor="accent1"/>
      <w:sz w:val="26"/>
      <w:szCs w:val="23"/>
    </w:rPr>
  </w:style>
  <w:style w:type="paragraph" w:styleId="642">
    <w:name w:val="Heading 3"/>
    <w:basedOn w:val="640"/>
    <w:next w:val="640"/>
    <w:qFormat/>
    <w:pPr>
      <w:numPr>
        <w:ilvl w:val="2"/>
        <w:numId w:val="1"/>
      </w:numPr>
      <w:jc w:val="center"/>
      <w:keepNext/>
      <w:outlineLvl w:val="2"/>
    </w:pPr>
    <w:rPr>
      <w:b/>
    </w:rPr>
  </w:style>
  <w:style w:type="paragraph" w:styleId="643">
    <w:name w:val="Heading 5"/>
    <w:basedOn w:val="640"/>
    <w:next w:val="640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44" w:default="1">
    <w:name w:val="Default Paragraph Font"/>
    <w:uiPriority w:val="1"/>
    <w:semiHidden/>
    <w:unhideWhenUsed/>
  </w:style>
  <w:style w:type="table" w:styleId="6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6" w:default="1">
    <w:name w:val="No List"/>
    <w:uiPriority w:val="99"/>
    <w:semiHidden/>
    <w:unhideWhenUsed/>
  </w:style>
  <w:style w:type="character" w:styleId="647" w:customStyle="1">
    <w:name w:val="Интернет-ссылка"/>
    <w:rPr>
      <w:color w:val="000080"/>
      <w:u w:val="single"/>
    </w:rPr>
  </w:style>
  <w:style w:type="character" w:styleId="648" w:customStyle="1">
    <w:name w:val="Выделение жирным"/>
    <w:qFormat/>
    <w:rPr>
      <w:b/>
      <w:bCs/>
    </w:rPr>
  </w:style>
  <w:style w:type="paragraph" w:styleId="649" w:customStyle="1">
    <w:name w:val="Заголовок"/>
    <w:basedOn w:val="640"/>
    <w:next w:val="650"/>
    <w:qFormat/>
    <w:pPr>
      <w:keepNext/>
      <w:spacing w:before="240" w:after="120"/>
    </w:pPr>
    <w:rPr>
      <w:rFonts w:ascii="Liberation Sans" w:hAnsi="Liberation Sans" w:eastAsia="Microsoft YaHei"/>
      <w:szCs w:val="28"/>
    </w:rPr>
  </w:style>
  <w:style w:type="paragraph" w:styleId="650">
    <w:name w:val="Body Text"/>
    <w:basedOn w:val="640"/>
  </w:style>
  <w:style w:type="paragraph" w:styleId="651">
    <w:name w:val="Title"/>
    <w:basedOn w:val="640"/>
    <w:next w:val="650"/>
    <w:qFormat/>
    <w:pPr>
      <w:keepNext/>
      <w:spacing w:before="240" w:after="120"/>
    </w:pPr>
    <w:rPr>
      <w:rFonts w:ascii="Arial" w:hAnsi="Arial"/>
      <w:szCs w:val="28"/>
    </w:rPr>
  </w:style>
  <w:style w:type="paragraph" w:styleId="652">
    <w:name w:val="Subtitle"/>
    <w:basedOn w:val="651"/>
    <w:next w:val="650"/>
    <w:qFormat/>
    <w:pPr>
      <w:jc w:val="center"/>
    </w:pPr>
    <w:rPr>
      <w:i/>
      <w:iCs/>
    </w:rPr>
  </w:style>
  <w:style w:type="paragraph" w:styleId="653">
    <w:name w:val="List"/>
    <w:basedOn w:val="650"/>
    <w:rPr>
      <w:rFonts w:ascii="Arial" w:hAnsi="Arial"/>
    </w:rPr>
  </w:style>
  <w:style w:type="paragraph" w:styleId="654">
    <w:name w:val="Caption"/>
    <w:basedOn w:val="640"/>
    <w:qFormat/>
    <w:pPr>
      <w:spacing w:after="119"/>
      <w:suppressLineNumbers/>
    </w:pPr>
    <w:rPr>
      <w:iCs/>
    </w:rPr>
  </w:style>
  <w:style w:type="paragraph" w:styleId="655">
    <w:name w:val="index heading"/>
    <w:basedOn w:val="640"/>
    <w:qFormat/>
    <w:pPr>
      <w:suppressLineNumbers/>
    </w:pPr>
    <w:rPr>
      <w:rFonts w:ascii="Arial" w:hAnsi="Arial"/>
    </w:rPr>
  </w:style>
  <w:style w:type="paragraph" w:styleId="656">
    <w:name w:val="Header"/>
    <w:basedOn w:val="640"/>
    <w:link w:val="689"/>
    <w:uiPriority w:val="99"/>
    <w:pPr>
      <w:tabs>
        <w:tab w:val="center" w:pos="5102" w:leader="none"/>
        <w:tab w:val="right" w:pos="10205" w:leader="none"/>
      </w:tabs>
      <w:suppressLineNumbers/>
    </w:pPr>
  </w:style>
  <w:style w:type="paragraph" w:styleId="657" w:customStyle="1">
    <w:name w:val="Верхний колонтитул справа"/>
    <w:basedOn w:val="640"/>
    <w:qFormat/>
    <w:pPr>
      <w:tabs>
        <w:tab w:val="center" w:pos="5102" w:leader="none"/>
        <w:tab w:val="right" w:pos="10205" w:leader="none"/>
      </w:tabs>
      <w:suppressLineNumbers/>
    </w:pPr>
  </w:style>
  <w:style w:type="paragraph" w:styleId="658" w:customStyle="1">
    <w:name w:val="Верхний колонтитул слева"/>
    <w:basedOn w:val="640"/>
    <w:qFormat/>
    <w:pPr>
      <w:tabs>
        <w:tab w:val="center" w:pos="5102" w:leader="none"/>
        <w:tab w:val="right" w:pos="10205" w:leader="none"/>
      </w:tabs>
      <w:suppressLineNumbers/>
    </w:pPr>
  </w:style>
  <w:style w:type="paragraph" w:styleId="659" w:customStyle="1">
    <w:name w:val="Горизонтальная линия"/>
    <w:basedOn w:val="640"/>
    <w:next w:val="650"/>
    <w:qFormat/>
    <w:pPr>
      <w:spacing w:after="283"/>
      <w:pBdr>
        <w:bottom w:val="single" w:color="808080" w:sz="2" w:space="0"/>
      </w:pBdr>
      <w:suppressLineNumbers/>
    </w:pPr>
    <w:rPr>
      <w:sz w:val="12"/>
      <w:szCs w:val="12"/>
    </w:rPr>
  </w:style>
  <w:style w:type="paragraph" w:styleId="660">
    <w:name w:val="Body Text Indent"/>
    <w:basedOn w:val="650"/>
    <w:pPr>
      <w:ind w:left="283"/>
    </w:pPr>
  </w:style>
  <w:style w:type="paragraph" w:styleId="661">
    <w:name w:val="Body Text First Indent"/>
    <w:basedOn w:val="650"/>
    <w:pPr>
      <w:ind w:firstLine="709"/>
    </w:pPr>
  </w:style>
  <w:style w:type="paragraph" w:styleId="662" w:customStyle="1">
    <w:name w:val="Таблица"/>
    <w:basedOn w:val="654"/>
    <w:qFormat/>
  </w:style>
  <w:style w:type="paragraph" w:styleId="663">
    <w:name w:val="Plain Text"/>
    <w:basedOn w:val="654"/>
    <w:qFormat/>
  </w:style>
  <w:style w:type="paragraph" w:styleId="664" w:customStyle="1">
    <w:name w:val="Содержимое таблицы"/>
    <w:basedOn w:val="640"/>
    <w:qFormat/>
    <w:pPr>
      <w:suppressLineNumbers/>
    </w:pPr>
  </w:style>
  <w:style w:type="paragraph" w:styleId="665" w:customStyle="1">
    <w:name w:val="Текст шапки"/>
    <w:basedOn w:val="650"/>
    <w:qFormat/>
    <w:pPr>
      <w:jc w:val="center"/>
    </w:pPr>
    <w:rPr>
      <w:b/>
      <w:bCs/>
      <w:sz w:val="30"/>
      <w:szCs w:val="30"/>
    </w:rPr>
  </w:style>
  <w:style w:type="paragraph" w:styleId="666" w:customStyle="1">
    <w:name w:val="Подпись_дол+ФИО"/>
    <w:basedOn w:val="650"/>
    <w:next w:val="661"/>
    <w:qFormat/>
    <w:pPr>
      <w:jc w:val="left"/>
      <w:tabs>
        <w:tab w:val="right" w:pos="10035" w:leader="none"/>
      </w:tabs>
    </w:pPr>
  </w:style>
  <w:style w:type="paragraph" w:styleId="667" w:customStyle="1">
    <w:name w:val="Содержимое врезки"/>
    <w:basedOn w:val="650"/>
    <w:qFormat/>
  </w:style>
  <w:style w:type="paragraph" w:styleId="668">
    <w:name w:val="Signature"/>
    <w:basedOn w:val="650"/>
    <w:pPr>
      <w:suppressLineNumbers/>
    </w:pPr>
  </w:style>
  <w:style w:type="paragraph" w:styleId="669" w:customStyle="1">
    <w:name w:val="ПодписьСогл_дол+ФИО"/>
    <w:basedOn w:val="666"/>
    <w:qFormat/>
    <w:rPr>
      <w:sz w:val="24"/>
    </w:rPr>
  </w:style>
  <w:style w:type="paragraph" w:styleId="670" w:customStyle="1">
    <w:name w:val="Текст в заданном формате"/>
    <w:basedOn w:val="640"/>
    <w:qFormat/>
    <w:rPr>
      <w:rFonts w:ascii="Courier New" w:hAnsi="Courier New" w:eastAsia="Courier New" w:cs="Courier New"/>
      <w:sz w:val="20"/>
      <w:szCs w:val="20"/>
    </w:rPr>
  </w:style>
  <w:style w:type="paragraph" w:styleId="671" w:customStyle="1">
    <w:name w:val="ConsPlusNonformat"/>
    <w:next w:val="672"/>
    <w:uiPriority w:val="99"/>
    <w:qFormat/>
    <w:pPr>
      <w:widowControl w:val="off"/>
    </w:pPr>
    <w:rPr>
      <w:rFonts w:ascii="Courier New" w:hAnsi="Courier New" w:eastAsia="Courier New" w:cs="Courier New"/>
      <w:szCs w:val="20"/>
    </w:rPr>
  </w:style>
  <w:style w:type="paragraph" w:styleId="672" w:customStyle="1">
    <w:name w:val="„A„p„x„€„r„ﾍ„z"/>
    <w:qFormat/>
    <w:pPr>
      <w:widowControl w:val="off"/>
    </w:pPr>
    <w:rPr>
      <w:sz w:val="24"/>
    </w:rPr>
  </w:style>
  <w:style w:type="paragraph" w:styleId="673" w:customStyle="1">
    <w:name w:val="Заголовок таблицы"/>
    <w:basedOn w:val="664"/>
    <w:qFormat/>
  </w:style>
  <w:style w:type="numbering" w:styleId="674" w:customStyle="1">
    <w:name w:val="WW8Num1"/>
    <w:qFormat/>
  </w:style>
  <w:style w:type="paragraph" w:styleId="675" w:customStyle="1">
    <w:name w:val="„84A„84p„84x„84€88„84r„84ﾍ3f„84z"/>
    <w:uiPriority w:val="99"/>
    <w:rPr>
      <w:rFonts w:ascii="Times New Roman" w:hAnsi="Liberation Serif" w:eastAsia="Times New Roman" w:cs="Times New Roman"/>
      <w:szCs w:val="20"/>
      <w:lang w:bidi="ar-SA"/>
    </w:rPr>
  </w:style>
  <w:style w:type="paragraph" w:styleId="676" w:customStyle="1">
    <w:name w:val="?A?p?x???r?Í3f?z"/>
    <w:uiPriority w:val="99"/>
    <w:rPr>
      <w:rFonts w:ascii="Times New Roman" w:hAnsi="Liberation Serif" w:eastAsia="Times New Roman" w:cs="Times New Roman"/>
      <w:sz w:val="24"/>
      <w:lang w:bidi="ar-SA"/>
    </w:rPr>
  </w:style>
  <w:style w:type="paragraph" w:styleId="677" w:customStyle="1">
    <w:name w:val="WW-ConsPlusNonformat"/>
    <w:uiPriority w:val="99"/>
    <w:rPr>
      <w:rFonts w:ascii="Courier New" w:hAnsi="Liberation Serif" w:eastAsia="Times New Roman" w:cs="Courier New"/>
      <w:szCs w:val="20"/>
      <w:lang w:bidi="ar-SA"/>
    </w:rPr>
  </w:style>
  <w:style w:type="paragraph" w:styleId="678" w:customStyle="1">
    <w:name w:val="Сd1оeeдe4еe5рf0жe6иe8мecоeeеe5 тf2аe0бe1лebиe8цf6ыfb"/>
    <w:basedOn w:val="640"/>
    <w:uiPriority w:val="99"/>
    <w:pPr>
      <w:jc w:val="left"/>
      <w:widowControl/>
    </w:pPr>
    <w:rPr>
      <w:rFonts w:ascii="0" w:hAnsi="Liberation Serif" w:eastAsia="Times New Roman" w:cs="0"/>
      <w:color w:val="000000"/>
      <w:sz w:val="20"/>
      <w:szCs w:val="20"/>
      <w:lang w:bidi="ar-SA"/>
    </w:rPr>
  </w:style>
  <w:style w:type="paragraph" w:styleId="679" w:customStyle="1">
    <w:name w:val="Бc1аe0зe7оeeвe2�3fﾍ3fйe9"/>
    <w:uiPriority w:val="99"/>
    <w:rPr>
      <w:rFonts w:ascii="0" w:hAnsi="Liberation Serif" w:eastAsia="Times New Roman" w:cs="0"/>
      <w:color w:val="000000"/>
      <w:sz w:val="24"/>
      <w:lang w:bidi="ar-SA"/>
    </w:rPr>
  </w:style>
  <w:style w:type="paragraph" w:styleId="680">
    <w:name w:val="Footer"/>
    <w:basedOn w:val="640"/>
    <w:link w:val="68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81" w:customStyle="1">
    <w:name w:val="Нижний колонтитул Знак"/>
    <w:basedOn w:val="644"/>
    <w:link w:val="680"/>
    <w:uiPriority w:val="99"/>
    <w:rPr>
      <w:rFonts w:ascii="Times New Roman" w:hAnsi="Times New Roman"/>
      <w:sz w:val="28"/>
    </w:rPr>
  </w:style>
  <w:style w:type="character" w:styleId="682" w:customStyle="1">
    <w:name w:val="Оceсf1нedоeeвe2нedоeeйe9 шf8рf0иe8фf4тf2 аe0бe1зe7аe0цf6аe0"/>
    <w:uiPriority w:val="99"/>
  </w:style>
  <w:style w:type="paragraph" w:styleId="683">
    <w:name w:val="Normal (Web)"/>
    <w:basedOn w:val="640"/>
    <w:uiPriority w:val="99"/>
    <w:unhideWhenUsed/>
    <w:pPr>
      <w:jc w:val="left"/>
      <w:spacing w:before="100" w:beforeAutospacing="1" w:after="100" w:afterAutospacing="1"/>
      <w:widowControl/>
    </w:pPr>
    <w:rPr>
      <w:rFonts w:eastAsia="Times New Roman" w:cs="Times New Roman"/>
      <w:sz w:val="24"/>
      <w:lang w:eastAsia="ru-RU" w:bidi="ar-SA"/>
    </w:rPr>
  </w:style>
  <w:style w:type="paragraph" w:styleId="684" w:customStyle="1">
    <w:name w:val="ConsPlusNormal"/>
    <w:uiPriority w:val="99"/>
    <w:pPr>
      <w:widowControl w:val="off"/>
    </w:pPr>
    <w:rPr>
      <w:rFonts w:ascii="Times New Roman" w:hAnsi="Times New Roman" w:eastAsia="Times New Roman" w:cs="Times New Roman"/>
      <w:sz w:val="24"/>
      <w:lang w:eastAsia="ru-RU" w:bidi="ar-SA"/>
    </w:rPr>
  </w:style>
  <w:style w:type="paragraph" w:styleId="685">
    <w:name w:val="Balloon Text"/>
    <w:basedOn w:val="640"/>
    <w:link w:val="686"/>
    <w:uiPriority w:val="99"/>
    <w:semiHidden/>
    <w:unhideWhenUsed/>
    <w:rPr>
      <w:rFonts w:ascii="Tahoma" w:hAnsi="Tahoma"/>
      <w:sz w:val="16"/>
      <w:szCs w:val="14"/>
    </w:rPr>
  </w:style>
  <w:style w:type="character" w:styleId="686" w:customStyle="1">
    <w:name w:val="Текст выноски Знак"/>
    <w:basedOn w:val="644"/>
    <w:link w:val="685"/>
    <w:uiPriority w:val="99"/>
    <w:semiHidden/>
    <w:rPr>
      <w:rFonts w:ascii="Tahoma" w:hAnsi="Tahoma"/>
      <w:sz w:val="16"/>
      <w:szCs w:val="14"/>
    </w:rPr>
  </w:style>
  <w:style w:type="table" w:styleId="687">
    <w:name w:val="Table Grid"/>
    <w:basedOn w:val="645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88">
    <w:name w:val="List Paragraph"/>
    <w:basedOn w:val="640"/>
    <w:uiPriority w:val="34"/>
    <w:qFormat/>
    <w:pPr>
      <w:contextualSpacing/>
      <w:ind w:left="720"/>
    </w:pPr>
  </w:style>
  <w:style w:type="character" w:styleId="689" w:customStyle="1">
    <w:name w:val="Верхний колонтитул Знак"/>
    <w:basedOn w:val="644"/>
    <w:link w:val="656"/>
    <w:uiPriority w:val="99"/>
    <w:rPr>
      <w:rFonts w:ascii="Times New Roman" w:hAnsi="Times New Roman"/>
      <w:sz w:val="28"/>
    </w:rPr>
  </w:style>
  <w:style w:type="character" w:styleId="690" w:customStyle="1">
    <w:name w:val="Заголовок 2 Знак"/>
    <w:basedOn w:val="644"/>
    <w:link w:val="641"/>
    <w:uiPriority w:val="9"/>
    <w:semiHidden/>
    <w:rPr>
      <w:rFonts w:asciiTheme="majorHAnsi" w:hAnsiTheme="majorHAnsi" w:eastAsiaTheme="majorEastAsia"/>
      <w:b/>
      <w:bCs/>
      <w:color w:val="4f81bd" w:themeColor="accent1"/>
      <w:sz w:val="26"/>
      <w:szCs w:val="23"/>
    </w:rPr>
  </w:style>
  <w:style w:type="character" w:styleId="691">
    <w:name w:val="Hyperlink"/>
    <w:basedOn w:val="644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jpg"/><Relationship Id="rId11" Type="http://schemas.openxmlformats.org/officeDocument/2006/relationships/hyperlink" Target="http://docs2.kodeks.ru/document/552045936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4D9A2-D424-47A2-B65D-0787441AE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КонсультантПлюс Версия 4018.00.20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01.02.2005 N 111(ред. от 01.07.2014)"О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уровня)"</dc:title>
  <dc:creator>User</dc:creator>
  <dc:language>ru-RU</dc:language>
  <cp:revision>3</cp:revision>
  <dcterms:created xsi:type="dcterms:W3CDTF">2020-04-10T07:58:00Z</dcterms:created>
  <dcterms:modified xsi:type="dcterms:W3CDTF">2025-05-21T03:56:29Z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4018.00.20</vt:lpwstr>
  </property>
</Properties>
</file>