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50" w:rsidRPr="00E32B50" w:rsidRDefault="00E32B50" w:rsidP="00E32B50">
      <w:pPr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32B5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Приложение № </w:t>
      </w:r>
      <w:r w:rsidRPr="00E32B50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</w:p>
    <w:p w:rsidR="009A6FDA" w:rsidRDefault="00430BC7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Доклад</w:t>
      </w:r>
    </w:p>
    <w:p w:rsidR="009A6FDA" w:rsidRDefault="00430BC7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об </w:t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эффективности функционирования системы внутреннего обеспечения соответствия требованиям </w:t>
      </w: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ан</w:t>
      </w:r>
      <w:r w:rsidR="0016086B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тимонопольно</w:t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го законодательства</w:t>
      </w:r>
      <w:r w:rsidR="004318E3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br/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в Департаменте ветеринарии Томской области</w:t>
      </w:r>
    </w:p>
    <w:p w:rsidR="0016086B" w:rsidRPr="00213EC4" w:rsidRDefault="0016086B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 за 202</w:t>
      </w:r>
      <w:r w:rsidR="000D02E5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4</w:t>
      </w: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 год</w:t>
      </w:r>
    </w:p>
    <w:p w:rsidR="009A6FDA" w:rsidRDefault="009A6FDA" w:rsidP="00716A73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</w:p>
    <w:p w:rsidR="00A63F32" w:rsidRPr="00213EC4" w:rsidRDefault="00FE466A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1. </w:t>
      </w:r>
      <w:r w:rsidR="0016086B" w:rsidRPr="00213EC4">
        <w:rPr>
          <w:rFonts w:ascii="PT Astra Serif" w:hAnsi="PT Astra Serif"/>
          <w:sz w:val="26"/>
          <w:szCs w:val="26"/>
        </w:rPr>
        <w:t>Общие положения.</w:t>
      </w:r>
    </w:p>
    <w:p w:rsidR="0016086B" w:rsidRPr="00213EC4" w:rsidRDefault="00C229D8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 xml:space="preserve">Во исполнение </w:t>
      </w:r>
      <w:r w:rsidRPr="00213EC4">
        <w:rPr>
          <w:rFonts w:ascii="PT Astra Serif" w:eastAsia="PT Astra Serif" w:hAnsi="PT Astra Serif"/>
          <w:sz w:val="26"/>
          <w:szCs w:val="26"/>
        </w:rPr>
        <w:t>распоряжения Губернатора Томской области от 27.02.2019 N </w:t>
      </w:r>
      <w:r w:rsidR="00A63F32" w:rsidRPr="00213EC4">
        <w:rPr>
          <w:rFonts w:ascii="PT Astra Serif" w:eastAsia="PT Astra Serif" w:hAnsi="PT Astra Serif"/>
          <w:sz w:val="26"/>
          <w:szCs w:val="26"/>
        </w:rPr>
        <w:t>44-р</w:t>
      </w:r>
      <w:r w:rsidR="00A63F32" w:rsidRPr="00213EC4">
        <w:rPr>
          <w:rFonts w:ascii="PT Astra Serif" w:eastAsia="PT Astra Serif" w:hAnsi="PT Astra Serif"/>
          <w:sz w:val="26"/>
          <w:szCs w:val="26"/>
        </w:rPr>
        <w:br/>
      </w:r>
      <w:r w:rsidRPr="00213EC4">
        <w:rPr>
          <w:rFonts w:ascii="PT Astra Serif" w:eastAsia="PT Astra Serif" w:hAnsi="PT Astra Serif"/>
          <w:sz w:val="26"/>
          <w:szCs w:val="26"/>
        </w:rPr>
        <w:t>«О создании и организации системы внутреннего обеспечения соответствия требованиям ан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тимонопольного законодательства </w:t>
      </w:r>
      <w:r w:rsidRPr="00213EC4">
        <w:rPr>
          <w:rFonts w:ascii="PT Astra Serif" w:eastAsia="PT Astra Serif" w:hAnsi="PT Astra Serif"/>
          <w:sz w:val="26"/>
          <w:szCs w:val="26"/>
        </w:rPr>
        <w:t>в исполнительных органах государственной власти Томской области»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 Департаментом ветеринарии Томской области (далее – Департамент) приняты следующие документы:</w:t>
      </w:r>
    </w:p>
    <w:p w:rsidR="00430BC7" w:rsidRPr="00213EC4" w:rsidRDefault="00A63F32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-</w:t>
      </w:r>
      <w:r w:rsidR="00FE466A" w:rsidRPr="00213EC4">
        <w:rPr>
          <w:rFonts w:ascii="PT Astra Serif" w:hAnsi="PT Astra Serif"/>
          <w:sz w:val="26"/>
          <w:szCs w:val="26"/>
        </w:rPr>
        <w:t> </w:t>
      </w:r>
      <w:r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28.03.2019 №43 «Об организации системы внутреннего обеспечения соответствия требованиям антимонопольного законодательства»</w:t>
      </w:r>
      <w:r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16086B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B5766D" w:rsidRPr="00213EC4" w:rsidRDefault="00B5766D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35/1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Ка</w:t>
      </w:r>
      <w:r w:rsidR="005B560A" w:rsidRPr="00213EC4">
        <w:rPr>
          <w:rFonts w:ascii="PT Astra Serif" w:hAnsi="PT Astra Serif"/>
          <w:sz w:val="26"/>
          <w:szCs w:val="26"/>
        </w:rPr>
        <w:t xml:space="preserve">рты (паспорта) </w:t>
      </w:r>
      <w:proofErr w:type="spellStart"/>
      <w:r w:rsidR="005B560A" w:rsidRPr="00213EC4">
        <w:rPr>
          <w:rFonts w:ascii="PT Astra Serif" w:hAnsi="PT Astra Serif"/>
          <w:sz w:val="26"/>
          <w:szCs w:val="26"/>
        </w:rPr>
        <w:t>комплаенс</w:t>
      </w:r>
      <w:proofErr w:type="spellEnd"/>
      <w:r w:rsidR="005B560A" w:rsidRPr="00213EC4">
        <w:rPr>
          <w:rFonts w:ascii="PT Astra Serif" w:hAnsi="PT Astra Serif"/>
          <w:sz w:val="26"/>
          <w:szCs w:val="26"/>
        </w:rPr>
        <w:t>-рисков</w:t>
      </w:r>
      <w:r w:rsidR="000B2F93" w:rsidRPr="00213EC4">
        <w:rPr>
          <w:rFonts w:ascii="PT Astra Serif" w:hAnsi="PT Astra Serif"/>
          <w:sz w:val="26"/>
          <w:szCs w:val="26"/>
        </w:rPr>
        <w:t xml:space="preserve"> в Департаменте ветеринарии Томской области</w:t>
      </w:r>
      <w:r w:rsidR="00A63F32" w:rsidRPr="00213EC4">
        <w:rPr>
          <w:rFonts w:ascii="PT Astra Serif" w:hAnsi="PT Astra Serif"/>
          <w:sz w:val="26"/>
          <w:szCs w:val="26"/>
        </w:rPr>
        <w:t xml:space="preserve">»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0B2F93" w:rsidRPr="00213EC4" w:rsidRDefault="00B5766D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35/2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плана мероприятий по снижению рисков нарушения антимонопольного законодательства в Департаменте ветеринарии Томской области»</w:t>
      </w:r>
      <w:r w:rsidR="00A63F32"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</w:t>
      </w:r>
      <w:hyperlink r:id="rId8" w:history="1">
        <w:r w:rsidR="00775167" w:rsidRPr="00213EC4">
          <w:rPr>
            <w:rStyle w:val="af"/>
            <w:rFonts w:ascii="PT Astra Serif" w:hAnsi="PT Astra Serif"/>
            <w:color w:val="auto"/>
            <w:sz w:val="26"/>
            <w:szCs w:val="26"/>
          </w:rPr>
          <w:t>https://gosvet.tomsk.gov.ru/antimonopolnyj-komplaens</w:t>
        </w:r>
      </w:hyperlink>
      <w:r w:rsidR="000B2F93" w:rsidRPr="00213EC4">
        <w:rPr>
          <w:rFonts w:ascii="PT Astra Serif" w:hAnsi="PT Astra Serif"/>
          <w:sz w:val="26"/>
          <w:szCs w:val="26"/>
          <w:u w:val="single"/>
        </w:rPr>
        <w:t>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.</w:t>
      </w:r>
    </w:p>
    <w:p w:rsidR="00775167" w:rsidRPr="00213EC4" w:rsidRDefault="00775167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Ответственное подразделение за внедрение и функционирование системы внутреннего обеспечения</w:t>
      </w:r>
      <w:r w:rsidRPr="00213EC4">
        <w:rPr>
          <w:rFonts w:ascii="PT Astra Serif" w:eastAsia="PT Astra Serif" w:hAnsi="PT Astra Serif"/>
          <w:sz w:val="26"/>
          <w:szCs w:val="26"/>
        </w:rPr>
        <w:t xml:space="preserve"> соответствия требованиям антимонопольного законодательства является Комитет правового и информационно-аналитического обеспечения Департамента ветеринарии Томской области.</w:t>
      </w:r>
      <w:r w:rsidRPr="00213EC4">
        <w:rPr>
          <w:rFonts w:ascii="PT Astra Serif" w:hAnsi="PT Astra Serif"/>
          <w:sz w:val="26"/>
          <w:szCs w:val="26"/>
        </w:rPr>
        <w:t xml:space="preserve">   </w:t>
      </w:r>
    </w:p>
    <w:p w:rsidR="00430BC7" w:rsidRPr="00213EC4" w:rsidRDefault="00A63F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2. </w:t>
      </w:r>
      <w:r w:rsidR="00430BC7" w:rsidRPr="00213EC4">
        <w:rPr>
          <w:rFonts w:ascii="PT Astra Serif" w:hAnsi="PT Astra Serif"/>
          <w:sz w:val="26"/>
          <w:szCs w:val="26"/>
        </w:rPr>
        <w:t xml:space="preserve">Информация о проведенных мероприятиях по реализации антимонопольного </w:t>
      </w:r>
      <w:proofErr w:type="spellStart"/>
      <w:r w:rsidR="00430BC7" w:rsidRPr="00213EC4">
        <w:rPr>
          <w:rFonts w:ascii="PT Astra Serif" w:hAnsi="PT Astra Serif"/>
          <w:sz w:val="26"/>
          <w:szCs w:val="26"/>
        </w:rPr>
        <w:t>комплаенса</w:t>
      </w:r>
      <w:proofErr w:type="spellEnd"/>
      <w:r w:rsidRPr="00213EC4">
        <w:rPr>
          <w:rFonts w:ascii="PT Astra Serif" w:hAnsi="PT Astra Serif"/>
          <w:sz w:val="26"/>
          <w:szCs w:val="26"/>
        </w:rPr>
        <w:t>.</w:t>
      </w:r>
    </w:p>
    <w:p w:rsidR="00430BC7" w:rsidRPr="00213EC4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2.1.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Анализ выявленных нарушений антимонопольного законодательства </w:t>
      </w:r>
      <w:r w:rsidR="00EA0D7B" w:rsidRPr="00213EC4">
        <w:rPr>
          <w:rFonts w:ascii="PT Astra Serif" w:hAnsi="PT Astra Serif"/>
          <w:bCs/>
          <w:sz w:val="26"/>
          <w:szCs w:val="26"/>
        </w:rPr>
        <w:t xml:space="preserve">(далее - АМЗ) 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в деятельности </w:t>
      </w:r>
      <w:r w:rsidR="000036D3" w:rsidRPr="00213EC4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430BC7" w:rsidRPr="00213EC4">
        <w:rPr>
          <w:rFonts w:ascii="PT Astra Serif" w:hAnsi="PT Astra Serif"/>
          <w:bCs/>
          <w:sz w:val="26"/>
          <w:szCs w:val="26"/>
        </w:rPr>
        <w:t>за отчетный год:</w:t>
      </w:r>
    </w:p>
    <w:p w:rsidR="002245EF" w:rsidRPr="00213EC4" w:rsidRDefault="002245EF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Департаментом ветеринарии Томской области </w:t>
      </w:r>
      <w:r w:rsidR="00A63F32" w:rsidRPr="00213EC4">
        <w:rPr>
          <w:rFonts w:ascii="PT Astra Serif" w:hAnsi="PT Astra Serif"/>
          <w:bCs/>
          <w:sz w:val="26"/>
          <w:szCs w:val="26"/>
        </w:rPr>
        <w:t>в</w:t>
      </w:r>
      <w:r w:rsidRPr="00213EC4">
        <w:rPr>
          <w:rFonts w:ascii="PT Astra Serif" w:hAnsi="PT Astra Serif"/>
          <w:bCs/>
          <w:sz w:val="26"/>
          <w:szCs w:val="26"/>
        </w:rPr>
        <w:t xml:space="preserve"> 202</w:t>
      </w:r>
      <w:r w:rsidR="000D02E5">
        <w:rPr>
          <w:rFonts w:ascii="PT Astra Serif" w:hAnsi="PT Astra Serif"/>
          <w:bCs/>
          <w:sz w:val="26"/>
          <w:szCs w:val="26"/>
        </w:rPr>
        <w:t>4</w:t>
      </w:r>
      <w:r w:rsidRPr="00213EC4">
        <w:rPr>
          <w:rFonts w:ascii="PT Astra Serif" w:hAnsi="PT Astra Serif"/>
          <w:bCs/>
          <w:sz w:val="26"/>
          <w:szCs w:val="26"/>
        </w:rPr>
        <w:t xml:space="preserve"> год</w:t>
      </w:r>
      <w:r w:rsidR="00A63F32" w:rsidRPr="00213EC4">
        <w:rPr>
          <w:rFonts w:ascii="PT Astra Serif" w:hAnsi="PT Astra Serif"/>
          <w:bCs/>
          <w:sz w:val="26"/>
          <w:szCs w:val="26"/>
        </w:rPr>
        <w:t>у</w:t>
      </w:r>
      <w:r w:rsidRPr="00213EC4">
        <w:rPr>
          <w:rFonts w:ascii="PT Astra Serif" w:hAnsi="PT Astra Serif"/>
          <w:bCs/>
          <w:sz w:val="26"/>
          <w:szCs w:val="26"/>
        </w:rPr>
        <w:t xml:space="preserve"> нарушени</w:t>
      </w:r>
      <w:r w:rsidR="00A63F32" w:rsidRPr="00213EC4">
        <w:rPr>
          <w:rFonts w:ascii="PT Astra Serif" w:hAnsi="PT Astra Serif"/>
          <w:bCs/>
          <w:sz w:val="26"/>
          <w:szCs w:val="26"/>
        </w:rPr>
        <w:t xml:space="preserve">я </w:t>
      </w:r>
      <w:r w:rsidR="00716A73" w:rsidRPr="00213EC4">
        <w:rPr>
          <w:rFonts w:ascii="PT Astra Serif" w:hAnsi="PT Astra Serif"/>
          <w:bCs/>
          <w:sz w:val="26"/>
          <w:szCs w:val="26"/>
        </w:rPr>
        <w:t>АМЗ</w:t>
      </w:r>
      <w:r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="00A63F32" w:rsidRPr="00213EC4">
        <w:rPr>
          <w:rFonts w:ascii="PT Astra Serif" w:hAnsi="PT Astra Serif"/>
          <w:bCs/>
          <w:sz w:val="26"/>
          <w:szCs w:val="26"/>
        </w:rPr>
        <w:t>не выявлены</w:t>
      </w:r>
      <w:r w:rsidRPr="00213EC4">
        <w:rPr>
          <w:rFonts w:ascii="PT Astra Serif" w:hAnsi="PT Astra Serif"/>
          <w:bCs/>
          <w:sz w:val="26"/>
          <w:szCs w:val="26"/>
        </w:rPr>
        <w:t xml:space="preserve">. </w:t>
      </w:r>
    </w:p>
    <w:p w:rsidR="00430BC7" w:rsidRPr="00213EC4" w:rsidRDefault="00A63F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</w:t>
      </w:r>
      <w:r w:rsidR="00775167" w:rsidRPr="00213EC4">
        <w:rPr>
          <w:rFonts w:ascii="PT Astra Serif" w:hAnsi="PT Astra Serif"/>
          <w:sz w:val="26"/>
          <w:szCs w:val="26"/>
        </w:rPr>
        <w:t>.2.</w:t>
      </w:r>
      <w:r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sz w:val="26"/>
          <w:szCs w:val="26"/>
        </w:rPr>
        <w:t>Анализ действующих нормативных правовых актов</w:t>
      </w:r>
      <w:r w:rsidR="00F32D1E" w:rsidRPr="00213EC4">
        <w:rPr>
          <w:rFonts w:ascii="PT Astra Serif" w:hAnsi="PT Astra Serif"/>
          <w:sz w:val="26"/>
          <w:szCs w:val="26"/>
        </w:rPr>
        <w:t>, разработчиком которых является</w:t>
      </w:r>
      <w:r w:rsidR="00430BC7" w:rsidRPr="00213EC4">
        <w:rPr>
          <w:rFonts w:ascii="PT Astra Serif" w:hAnsi="PT Astra Serif"/>
          <w:sz w:val="26"/>
          <w:szCs w:val="26"/>
        </w:rPr>
        <w:t xml:space="preserve">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 ветеринарии Томской области</w:t>
      </w:r>
      <w:r w:rsidR="00EA0D7B" w:rsidRPr="00213EC4">
        <w:rPr>
          <w:rFonts w:ascii="PT Astra Serif" w:hAnsi="PT Astra Serif"/>
          <w:sz w:val="26"/>
          <w:szCs w:val="26"/>
        </w:rPr>
        <w:t>,</w:t>
      </w:r>
      <w:r w:rsidR="00430BC7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F32D1E" w:rsidRPr="00213EC4">
        <w:rPr>
          <w:rFonts w:ascii="PT Astra Serif" w:hAnsi="PT Astra Serif"/>
          <w:sz w:val="26"/>
          <w:szCs w:val="26"/>
        </w:rPr>
        <w:t>:</w:t>
      </w:r>
    </w:p>
    <w:p w:rsidR="005F06FA" w:rsidRPr="00213EC4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действующие </w:t>
      </w:r>
      <w:r w:rsidR="004318E3">
        <w:rPr>
          <w:rFonts w:ascii="PT Astra Serif" w:hAnsi="PT Astra Serif"/>
          <w:sz w:val="26"/>
          <w:szCs w:val="26"/>
        </w:rPr>
        <w:t>нормативные правовые акты, разработчиком которых является Департамент, не содержат информацию</w:t>
      </w:r>
      <w:r>
        <w:rPr>
          <w:rFonts w:ascii="PT Astra Serif" w:hAnsi="PT Astra Serif"/>
          <w:sz w:val="26"/>
          <w:szCs w:val="26"/>
        </w:rPr>
        <w:t>, связанную с АМЗ</w:t>
      </w:r>
      <w:r w:rsidR="005F06FA" w:rsidRPr="00213EC4">
        <w:rPr>
          <w:rFonts w:ascii="PT Astra Serif" w:hAnsi="PT Astra Serif"/>
          <w:sz w:val="26"/>
          <w:szCs w:val="26"/>
        </w:rPr>
        <w:t>.</w:t>
      </w:r>
    </w:p>
    <w:p w:rsidR="008A59C5" w:rsidRPr="00213EC4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</w:t>
      </w:r>
      <w:r w:rsidR="00A63F32" w:rsidRPr="00213EC4">
        <w:rPr>
          <w:rFonts w:ascii="PT Astra Serif" w:hAnsi="PT Astra Serif"/>
          <w:sz w:val="26"/>
          <w:szCs w:val="26"/>
        </w:rPr>
        <w:t>3</w:t>
      </w:r>
      <w:r w:rsidRPr="00213EC4">
        <w:rPr>
          <w:rFonts w:ascii="PT Astra Serif" w:hAnsi="PT Astra Serif"/>
          <w:sz w:val="26"/>
          <w:szCs w:val="26"/>
        </w:rPr>
        <w:t>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8A59C5" w:rsidRPr="00213EC4">
        <w:rPr>
          <w:rFonts w:ascii="PT Astra Serif" w:hAnsi="PT Astra Serif"/>
          <w:sz w:val="26"/>
          <w:szCs w:val="26"/>
        </w:rPr>
        <w:t xml:space="preserve">Анализ проектов нормативных правовых актов, разработанных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Департаментом ветеринарии Томской области</w:t>
      </w:r>
      <w:r w:rsidR="00716A73" w:rsidRPr="00213EC4">
        <w:rPr>
          <w:rFonts w:ascii="PT Astra Serif" w:hAnsi="PT Astra Serif"/>
          <w:bCs/>
          <w:sz w:val="26"/>
          <w:szCs w:val="26"/>
        </w:rPr>
        <w:t>,</w:t>
      </w:r>
      <w:r w:rsidR="008A59C5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8A59C5" w:rsidRPr="00213EC4">
        <w:rPr>
          <w:rFonts w:ascii="PT Astra Serif" w:hAnsi="PT Astra Serif"/>
          <w:bCs/>
          <w:sz w:val="26"/>
          <w:szCs w:val="26"/>
        </w:rPr>
        <w:t>:</w:t>
      </w:r>
    </w:p>
    <w:p w:rsidR="005E02DC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проекты </w:t>
      </w:r>
      <w:r>
        <w:rPr>
          <w:rFonts w:ascii="PT Astra Serif" w:hAnsi="PT Astra Serif"/>
          <w:sz w:val="26"/>
          <w:szCs w:val="26"/>
        </w:rPr>
        <w:t>нормативны</w:t>
      </w:r>
      <w:r>
        <w:rPr>
          <w:rFonts w:ascii="PT Astra Serif" w:hAnsi="PT Astra Serif"/>
          <w:sz w:val="26"/>
          <w:szCs w:val="26"/>
        </w:rPr>
        <w:t>х</w:t>
      </w:r>
      <w:r>
        <w:rPr>
          <w:rFonts w:ascii="PT Astra Serif" w:hAnsi="PT Astra Serif"/>
          <w:sz w:val="26"/>
          <w:szCs w:val="26"/>
        </w:rPr>
        <w:t xml:space="preserve"> правовы</w:t>
      </w:r>
      <w:r>
        <w:rPr>
          <w:rFonts w:ascii="PT Astra Serif" w:hAnsi="PT Astra Serif"/>
          <w:sz w:val="26"/>
          <w:szCs w:val="26"/>
        </w:rPr>
        <w:t>х актов</w:t>
      </w:r>
      <w:r>
        <w:rPr>
          <w:rFonts w:ascii="PT Astra Serif" w:hAnsi="PT Astra Serif"/>
          <w:sz w:val="26"/>
          <w:szCs w:val="26"/>
        </w:rPr>
        <w:t>, разработчиком которых является Департамент, не содержат информацию, связанную с АМЗ</w:t>
      </w:r>
      <w:r>
        <w:rPr>
          <w:rFonts w:ascii="PT Astra Serif" w:hAnsi="PT Astra Serif"/>
          <w:sz w:val="26"/>
          <w:szCs w:val="26"/>
        </w:rPr>
        <w:t>.</w:t>
      </w:r>
    </w:p>
    <w:p w:rsidR="005E02DC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2.</w:t>
      </w:r>
      <w:r w:rsidR="005E02DC">
        <w:rPr>
          <w:rFonts w:ascii="PT Astra Serif" w:hAnsi="PT Astra Serif"/>
          <w:bCs/>
          <w:sz w:val="26"/>
          <w:szCs w:val="26"/>
        </w:rPr>
        <w:t>4</w:t>
      </w:r>
      <w:r w:rsidRPr="00213EC4">
        <w:rPr>
          <w:rFonts w:ascii="PT Astra Serif" w:hAnsi="PT Astra Serif"/>
          <w:bCs/>
          <w:sz w:val="26"/>
          <w:szCs w:val="26"/>
        </w:rPr>
        <w:t>.</w:t>
      </w:r>
      <w:r w:rsidR="00A63F32" w:rsidRPr="00213EC4">
        <w:rPr>
          <w:rFonts w:ascii="PT Astra Serif" w:hAnsi="PT Astra Serif"/>
          <w:bCs/>
          <w:sz w:val="26"/>
          <w:szCs w:val="26"/>
        </w:rPr>
        <w:t> </w:t>
      </w:r>
      <w:r w:rsidR="00C255C1" w:rsidRPr="00213EC4">
        <w:rPr>
          <w:rFonts w:ascii="PT Astra Serif" w:hAnsi="PT Astra Serif"/>
          <w:sz w:val="26"/>
          <w:szCs w:val="26"/>
        </w:rPr>
        <w:t xml:space="preserve">Проведение оценки </w:t>
      </w:r>
      <w:r w:rsidR="00AD5BDC" w:rsidRPr="00213EC4">
        <w:rPr>
          <w:rFonts w:ascii="PT Astra Serif" w:hAnsi="PT Astra Serif"/>
          <w:sz w:val="26"/>
          <w:szCs w:val="26"/>
        </w:rPr>
        <w:t>выполнения</w:t>
      </w:r>
      <w:r w:rsidR="00C255C1" w:rsidRPr="00213EC4">
        <w:rPr>
          <w:rFonts w:ascii="PT Astra Serif" w:hAnsi="PT Astra Serif"/>
          <w:sz w:val="26"/>
          <w:szCs w:val="26"/>
        </w:rPr>
        <w:t xml:space="preserve"> </w:t>
      </w:r>
      <w:r w:rsidR="005E02DC">
        <w:rPr>
          <w:rFonts w:ascii="PT Astra Serif" w:hAnsi="PT Astra Serif"/>
          <w:sz w:val="26"/>
          <w:szCs w:val="26"/>
        </w:rPr>
        <w:t xml:space="preserve">плана </w:t>
      </w:r>
      <w:r w:rsidR="00C255C1" w:rsidRPr="00213EC4">
        <w:rPr>
          <w:rFonts w:ascii="PT Astra Serif" w:hAnsi="PT Astra Serif"/>
          <w:sz w:val="26"/>
          <w:szCs w:val="26"/>
        </w:rPr>
        <w:t xml:space="preserve">мероприятий </w:t>
      </w:r>
      <w:r w:rsidR="005E02DC">
        <w:rPr>
          <w:rFonts w:ascii="PT Astra Serif" w:hAnsi="PT Astra Serif"/>
          <w:sz w:val="26"/>
          <w:szCs w:val="26"/>
        </w:rPr>
        <w:t xml:space="preserve">(«дорожной карты») </w:t>
      </w:r>
      <w:r w:rsidR="00C255C1" w:rsidRPr="00213EC4">
        <w:rPr>
          <w:rFonts w:ascii="PT Astra Serif" w:hAnsi="PT Astra Serif"/>
          <w:sz w:val="26"/>
          <w:szCs w:val="26"/>
        </w:rPr>
        <w:t xml:space="preserve">по снижению рисков нарушения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C255C1" w:rsidRPr="00213EC4">
        <w:rPr>
          <w:rFonts w:ascii="PT Astra Serif" w:hAnsi="PT Astra Serif"/>
          <w:sz w:val="26"/>
          <w:szCs w:val="26"/>
        </w:rPr>
        <w:t xml:space="preserve"> в </w:t>
      </w:r>
      <w:r w:rsidR="00A63F32" w:rsidRPr="00213EC4">
        <w:rPr>
          <w:rFonts w:ascii="PT Astra Serif" w:hAnsi="PT Astra Serif"/>
          <w:sz w:val="26"/>
          <w:szCs w:val="26"/>
        </w:rPr>
        <w:t>исполнительных органах государственной власти</w:t>
      </w:r>
      <w:r w:rsidR="009922FC" w:rsidRPr="00213EC4">
        <w:rPr>
          <w:rFonts w:ascii="PT Astra Serif" w:hAnsi="PT Astra Serif"/>
          <w:sz w:val="26"/>
          <w:szCs w:val="26"/>
        </w:rPr>
        <w:t xml:space="preserve"> (далее - ИОГВ)</w:t>
      </w:r>
      <w:r w:rsidR="00AD5BDC" w:rsidRPr="00213EC4">
        <w:rPr>
          <w:rFonts w:ascii="PT Astra Serif" w:hAnsi="PT Astra Serif"/>
          <w:sz w:val="26"/>
          <w:szCs w:val="26"/>
        </w:rPr>
        <w:t>:</w:t>
      </w:r>
    </w:p>
    <w:p w:rsidR="005E02DC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При подготовке правовых актов Департаментом проводится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</w:t>
      </w:r>
      <w:r w:rsidRPr="00213EC4">
        <w:rPr>
          <w:rFonts w:ascii="PT Astra Serif" w:hAnsi="PT Astra Serif"/>
          <w:sz w:val="26"/>
          <w:szCs w:val="26"/>
        </w:rPr>
        <w:t>ая</w:t>
      </w:r>
      <w:r w:rsidR="007D3ACF" w:rsidRPr="00213EC4">
        <w:rPr>
          <w:rFonts w:ascii="PT Astra Serif" w:hAnsi="PT Astra Serif"/>
          <w:sz w:val="26"/>
          <w:szCs w:val="26"/>
        </w:rPr>
        <w:t xml:space="preserve"> экспертиз</w:t>
      </w:r>
      <w:r w:rsidR="00716A73" w:rsidRPr="00213EC4">
        <w:rPr>
          <w:rFonts w:ascii="PT Astra Serif" w:hAnsi="PT Astra Serif"/>
          <w:sz w:val="26"/>
          <w:szCs w:val="26"/>
        </w:rPr>
        <w:t>а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правовых актов</w:t>
      </w:r>
      <w:r w:rsidR="00AE7C72" w:rsidRPr="00213EC4">
        <w:rPr>
          <w:rFonts w:ascii="PT Astra Serif" w:hAnsi="PT Astra Serif"/>
          <w:sz w:val="26"/>
          <w:szCs w:val="26"/>
        </w:rPr>
        <w:t>.</w:t>
      </w:r>
    </w:p>
    <w:p w:rsidR="007D3ACF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5E02DC">
        <w:rPr>
          <w:rFonts w:ascii="PT Astra Serif" w:hAnsi="PT Astra Serif"/>
          <w:sz w:val="26"/>
          <w:szCs w:val="26"/>
        </w:rPr>
        <w:t>арушений антимонопольного законодательства в деятельности Департамента</w:t>
      </w:r>
      <w:r>
        <w:rPr>
          <w:rFonts w:ascii="PT Astra Serif" w:hAnsi="PT Astra Serif"/>
          <w:sz w:val="26"/>
          <w:szCs w:val="26"/>
        </w:rPr>
        <w:t xml:space="preserve"> в отчетном периоде не выявлены.</w:t>
      </w:r>
    </w:p>
    <w:p w:rsidR="005E02DC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Был проведен м</w:t>
      </w:r>
      <w:r w:rsidRPr="00213EC4">
        <w:rPr>
          <w:rFonts w:ascii="PT Astra Serif" w:hAnsi="PT Astra Serif"/>
          <w:bCs/>
          <w:sz w:val="26"/>
          <w:szCs w:val="26"/>
        </w:rPr>
        <w:t>ониторинг и анализ практики АМЗ</w:t>
      </w:r>
      <w:r>
        <w:rPr>
          <w:rFonts w:ascii="PT Astra Serif" w:hAnsi="PT Astra Serif"/>
          <w:bCs/>
          <w:sz w:val="26"/>
          <w:szCs w:val="26"/>
        </w:rPr>
        <w:t xml:space="preserve">, а именно. </w:t>
      </w:r>
      <w:r w:rsidRPr="00213EC4">
        <w:rPr>
          <w:rFonts w:ascii="PT Astra Serif" w:hAnsi="PT Astra Serif"/>
          <w:bCs/>
          <w:sz w:val="26"/>
          <w:szCs w:val="26"/>
        </w:rPr>
        <w:t>В рамках осуществления контроля за осуществлением отдельных переданных полномочий по исполнению положений Закона Томской области от 11 апреля 2013 года</w:t>
      </w:r>
      <w:r w:rsidRPr="00213EC4">
        <w:rPr>
          <w:rFonts w:ascii="PT Astra Serif" w:hAnsi="PT Astra Serif"/>
          <w:bCs/>
          <w:sz w:val="26"/>
          <w:szCs w:val="26"/>
        </w:rPr>
        <w:br/>
      </w:r>
      <w:r w:rsidRPr="00213EC4">
        <w:rPr>
          <w:rFonts w:ascii="PT Astra Serif" w:hAnsi="PT Astra Serif"/>
          <w:bCs/>
          <w:sz w:val="26"/>
          <w:szCs w:val="26"/>
        </w:rPr>
        <w:lastRenderedPageBreak/>
        <w:t xml:space="preserve">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Департаментом </w:t>
      </w:r>
      <w:r>
        <w:rPr>
          <w:rFonts w:ascii="PT Astra Serif" w:hAnsi="PT Astra Serif"/>
          <w:bCs/>
          <w:sz w:val="26"/>
          <w:szCs w:val="26"/>
        </w:rPr>
        <w:t xml:space="preserve">проводится </w:t>
      </w:r>
      <w:r w:rsidRPr="00213EC4">
        <w:rPr>
          <w:rFonts w:ascii="PT Astra Serif" w:hAnsi="PT Astra Serif"/>
          <w:bCs/>
          <w:sz w:val="26"/>
          <w:szCs w:val="26"/>
        </w:rPr>
        <w:t>анализ практики по вопросам, связанным с применением законодательства о контрактной системе в сфере закупок товаров, работ, услуг для обеспечения государственных и муниципальных нужд органами местного самоуправления при привлечении юридических лиц индивидуальных предпринимателей в качестве исполнителей мероприятий при осуществлении деятельности по обращению с животными без владельцев.</w:t>
      </w:r>
      <w:r>
        <w:rPr>
          <w:rFonts w:ascii="PT Astra Serif" w:hAnsi="PT Astra Serif"/>
          <w:bCs/>
          <w:sz w:val="26"/>
          <w:szCs w:val="26"/>
        </w:rPr>
        <w:t xml:space="preserve"> Подготовка доклада об антимонопольном </w:t>
      </w:r>
      <w:proofErr w:type="spellStart"/>
      <w:r>
        <w:rPr>
          <w:rFonts w:ascii="PT Astra Serif" w:hAnsi="PT Astra Serif"/>
          <w:bCs/>
          <w:sz w:val="26"/>
          <w:szCs w:val="26"/>
        </w:rPr>
        <w:t>комплаенсе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и его размещение на официальном сайте Департамента осуществляется ежегодно в установленные сроки.</w:t>
      </w:r>
    </w:p>
    <w:p w:rsidR="005E02DC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2.5. Ознакомление, обучение, инструктаж сотрудников Департамента не осуществлялись.</w:t>
      </w:r>
    </w:p>
    <w:p w:rsidR="005E02DC" w:rsidRPr="00213EC4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2.6. Участие в семинарах, посвященных антимонопольному </w:t>
      </w:r>
      <w:proofErr w:type="spellStart"/>
      <w:r>
        <w:rPr>
          <w:rFonts w:ascii="PT Astra Serif" w:hAnsi="PT Astra Serif"/>
          <w:bCs/>
          <w:sz w:val="26"/>
          <w:szCs w:val="26"/>
        </w:rPr>
        <w:t>комплаенсу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не осуществлялось.</w:t>
      </w:r>
    </w:p>
    <w:p w:rsidR="00DE36C9" w:rsidRPr="00213EC4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3. </w:t>
      </w:r>
      <w:r w:rsidR="007D3ACF" w:rsidRPr="00213EC4">
        <w:rPr>
          <w:rFonts w:ascii="PT Astra Serif" w:hAnsi="PT Astra Serif"/>
          <w:bCs/>
          <w:sz w:val="26"/>
          <w:szCs w:val="26"/>
        </w:rPr>
        <w:t xml:space="preserve">Оценка эффективности функционирования в ИОГВ антимонопольного </w:t>
      </w:r>
      <w:proofErr w:type="spellStart"/>
      <w:r w:rsidR="007D3ACF" w:rsidRPr="00213EC4">
        <w:rPr>
          <w:rFonts w:ascii="PT Astra Serif" w:hAnsi="PT Astra Serif"/>
          <w:bCs/>
          <w:sz w:val="26"/>
          <w:szCs w:val="26"/>
        </w:rPr>
        <w:t>комплаенса</w:t>
      </w:r>
      <w:proofErr w:type="spellEnd"/>
      <w:r w:rsidR="00DE36C9"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Pr="00213EC4">
        <w:rPr>
          <w:rFonts w:ascii="PT Astra Serif" w:hAnsi="PT Astra Serif"/>
          <w:bCs/>
          <w:sz w:val="26"/>
          <w:szCs w:val="26"/>
        </w:rPr>
        <w:t>представлена в Приложении</w:t>
      </w:r>
      <w:r w:rsidR="004E1332">
        <w:rPr>
          <w:rFonts w:ascii="PT Astra Serif" w:hAnsi="PT Astra Serif"/>
          <w:bCs/>
          <w:sz w:val="26"/>
          <w:szCs w:val="26"/>
        </w:rPr>
        <w:t xml:space="preserve"> № 2</w:t>
      </w:r>
      <w:r w:rsidRPr="00213EC4">
        <w:rPr>
          <w:rFonts w:ascii="PT Astra Serif" w:hAnsi="PT Astra Serif"/>
          <w:bCs/>
          <w:sz w:val="26"/>
          <w:szCs w:val="26"/>
        </w:rPr>
        <w:t xml:space="preserve"> к докладу</w:t>
      </w:r>
      <w:r w:rsidR="004E1332">
        <w:rPr>
          <w:rFonts w:ascii="PT Astra Serif" w:hAnsi="PT Astra Serif"/>
          <w:bCs/>
          <w:sz w:val="26"/>
          <w:szCs w:val="26"/>
        </w:rPr>
        <w:t xml:space="preserve"> (количество баллов 80)</w:t>
      </w:r>
      <w:r w:rsidRPr="00213EC4">
        <w:rPr>
          <w:rFonts w:ascii="PT Astra Serif" w:hAnsi="PT Astra Serif"/>
          <w:bCs/>
          <w:sz w:val="26"/>
          <w:szCs w:val="26"/>
        </w:rPr>
        <w:t>.</w:t>
      </w:r>
    </w:p>
    <w:p w:rsidR="00DE36C9" w:rsidRPr="00213EC4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4. Выводы.</w:t>
      </w:r>
    </w:p>
    <w:p w:rsidR="000036D3" w:rsidRPr="00213EC4" w:rsidRDefault="000036D3" w:rsidP="004E133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В 202</w:t>
      </w:r>
      <w:r w:rsidR="000D02E5">
        <w:rPr>
          <w:rFonts w:ascii="PT Astra Serif" w:hAnsi="PT Astra Serif"/>
          <w:bCs/>
          <w:sz w:val="26"/>
          <w:szCs w:val="26"/>
        </w:rPr>
        <w:t>4</w:t>
      </w:r>
      <w:r w:rsidRPr="00213EC4">
        <w:rPr>
          <w:rFonts w:ascii="PT Astra Serif" w:hAnsi="PT Astra Serif"/>
          <w:bCs/>
          <w:sz w:val="26"/>
          <w:szCs w:val="26"/>
        </w:rPr>
        <w:t xml:space="preserve"> году </w:t>
      </w:r>
      <w:r w:rsidR="004E1332">
        <w:rPr>
          <w:rFonts w:ascii="PT Astra Serif" w:hAnsi="PT Astra Serif"/>
          <w:bCs/>
          <w:sz w:val="26"/>
          <w:szCs w:val="26"/>
        </w:rPr>
        <w:t xml:space="preserve">мероприятия </w:t>
      </w:r>
      <w:r w:rsidR="004E1332">
        <w:rPr>
          <w:rFonts w:ascii="PT Astra Serif" w:hAnsi="PT Astra Serif"/>
          <w:sz w:val="26"/>
          <w:szCs w:val="26"/>
        </w:rPr>
        <w:t>план</w:t>
      </w:r>
      <w:r w:rsidR="004E1332">
        <w:rPr>
          <w:rFonts w:ascii="PT Astra Serif" w:hAnsi="PT Astra Serif"/>
          <w:sz w:val="26"/>
          <w:szCs w:val="26"/>
        </w:rPr>
        <w:t xml:space="preserve">а мероприятий </w:t>
      </w:r>
      <w:r w:rsidR="004E1332" w:rsidRPr="00213EC4">
        <w:rPr>
          <w:rFonts w:ascii="PT Astra Serif" w:hAnsi="PT Astra Serif"/>
          <w:sz w:val="26"/>
          <w:szCs w:val="26"/>
        </w:rPr>
        <w:t>по снижению рисков нарушения АМЗ</w:t>
      </w:r>
      <w:r w:rsidR="004E1332"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="004E1332">
        <w:rPr>
          <w:rFonts w:ascii="PT Astra Serif" w:hAnsi="PT Astra Serif"/>
          <w:bCs/>
          <w:sz w:val="26"/>
          <w:szCs w:val="26"/>
        </w:rPr>
        <w:t xml:space="preserve">осуществлялись </w:t>
      </w:r>
      <w:r w:rsidR="00AE7C72" w:rsidRPr="00213EC4">
        <w:rPr>
          <w:rFonts w:ascii="PT Astra Serif" w:hAnsi="PT Astra Serif"/>
          <w:bCs/>
          <w:sz w:val="26"/>
          <w:szCs w:val="26"/>
        </w:rPr>
        <w:t>Департамент</w:t>
      </w:r>
      <w:r w:rsidR="004E1332">
        <w:rPr>
          <w:rFonts w:ascii="PT Astra Serif" w:hAnsi="PT Astra Serif"/>
          <w:bCs/>
          <w:sz w:val="26"/>
          <w:szCs w:val="26"/>
        </w:rPr>
        <w:t xml:space="preserve">ом </w:t>
      </w:r>
      <w:r w:rsidR="00AE7C72" w:rsidRPr="00213EC4">
        <w:rPr>
          <w:rFonts w:ascii="PT Astra Serif" w:hAnsi="PT Astra Serif"/>
          <w:bCs/>
          <w:sz w:val="26"/>
          <w:szCs w:val="26"/>
        </w:rPr>
        <w:t>ветеринарии Томской области</w:t>
      </w:r>
      <w:r w:rsidR="005E02DC">
        <w:rPr>
          <w:rFonts w:ascii="PT Astra Serif" w:hAnsi="PT Astra Serif"/>
          <w:bCs/>
          <w:sz w:val="26"/>
          <w:szCs w:val="26"/>
        </w:rPr>
        <w:t xml:space="preserve"> </w:t>
      </w:r>
      <w:r w:rsidR="004E1332">
        <w:rPr>
          <w:rFonts w:ascii="PT Astra Serif" w:hAnsi="PT Astra Serif"/>
          <w:bCs/>
          <w:sz w:val="26"/>
          <w:szCs w:val="26"/>
        </w:rPr>
        <w:t xml:space="preserve">в соответствии с распоряжением </w:t>
      </w:r>
      <w:r w:rsidR="004E1332" w:rsidRPr="00213EC4">
        <w:rPr>
          <w:rFonts w:ascii="PT Astra Serif" w:hAnsi="PT Astra Serif"/>
          <w:sz w:val="26"/>
          <w:szCs w:val="26"/>
        </w:rPr>
        <w:t>Департамента ветеринарии Томской области от 27.03.2020 №35/2</w:t>
      </w:r>
      <w:r w:rsidR="004E1332">
        <w:rPr>
          <w:rFonts w:ascii="PT Astra Serif" w:hAnsi="PT Astra Serif"/>
          <w:sz w:val="26"/>
          <w:szCs w:val="26"/>
        </w:rPr>
        <w:t>.</w:t>
      </w:r>
    </w:p>
    <w:p w:rsidR="002245EF" w:rsidRDefault="002245EF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Департаментом ветеринарии Томской области </w:t>
      </w:r>
      <w:r w:rsidR="000036D3" w:rsidRPr="00213EC4">
        <w:rPr>
          <w:rFonts w:ascii="PT Astra Serif" w:hAnsi="PT Astra Serif"/>
          <w:bCs/>
          <w:sz w:val="26"/>
          <w:szCs w:val="26"/>
        </w:rPr>
        <w:t>продолжает</w:t>
      </w:r>
      <w:r w:rsidRPr="00213EC4">
        <w:rPr>
          <w:rFonts w:ascii="PT Astra Serif" w:hAnsi="PT Astra Serif"/>
          <w:bCs/>
          <w:sz w:val="26"/>
          <w:szCs w:val="26"/>
        </w:rPr>
        <w:t>ся работа по недопущению нарушений ант</w:t>
      </w:r>
      <w:r w:rsidR="000036D3" w:rsidRPr="00213EC4">
        <w:rPr>
          <w:rFonts w:ascii="PT Astra Serif" w:hAnsi="PT Astra Serif"/>
          <w:bCs/>
          <w:sz w:val="26"/>
          <w:szCs w:val="26"/>
        </w:rPr>
        <w:t>имонопольного законодательства</w:t>
      </w:r>
      <w:r w:rsidR="004E1332">
        <w:rPr>
          <w:rFonts w:ascii="PT Astra Serif" w:hAnsi="PT Astra Serif"/>
          <w:bCs/>
          <w:sz w:val="26"/>
          <w:szCs w:val="26"/>
        </w:rPr>
        <w:t>.</w:t>
      </w:r>
    </w:p>
    <w:p w:rsidR="004E1332" w:rsidRPr="00213EC4" w:rsidRDefault="004E13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4E1332" w:rsidRDefault="004E1332" w:rsidP="00AD5BDC">
      <w:pPr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br w:type="page"/>
      </w:r>
    </w:p>
    <w:p w:rsidR="004E1332" w:rsidRPr="00E32B50" w:rsidRDefault="004E1332" w:rsidP="004E1332">
      <w:pPr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32B5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:rsidR="004E1332" w:rsidRPr="00F62F04" w:rsidRDefault="004E1332" w:rsidP="004E133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Оценка эффективности функционирования антимонопольного </w:t>
      </w:r>
      <w:proofErr w:type="spellStart"/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>комплаенса</w:t>
      </w:r>
      <w:proofErr w:type="spellEnd"/>
      <w:r w:rsidR="00E32B5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br/>
      </w:r>
      <w:bookmarkStart w:id="0" w:name="_GoBack"/>
      <w:bookmarkEnd w:id="0"/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в </w:t>
      </w:r>
      <w:r w:rsidR="00E32B50">
        <w:rPr>
          <w:rFonts w:ascii="PT Astra Serif" w:eastAsia="Times New Roman" w:hAnsi="PT Astra Serif" w:cs="Times New Roman"/>
          <w:b/>
          <w:i/>
          <w:sz w:val="26"/>
          <w:szCs w:val="20"/>
          <w:u w:val="single"/>
          <w:lang w:eastAsia="ru-RU"/>
        </w:rPr>
        <w:t>Департаменте ветеринарии Томской области</w:t>
      </w:r>
    </w:p>
    <w:p w:rsidR="004E1332" w:rsidRPr="00F62F04" w:rsidRDefault="004E1332" w:rsidP="004E133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Style w:val="2"/>
        <w:tblW w:w="10422" w:type="dxa"/>
        <w:tblLook w:val="04A0" w:firstRow="1" w:lastRow="0" w:firstColumn="1" w:lastColumn="0" w:noHBand="0" w:noVBand="1"/>
      </w:tblPr>
      <w:tblGrid>
        <w:gridCol w:w="642"/>
        <w:gridCol w:w="5807"/>
        <w:gridCol w:w="1233"/>
        <w:gridCol w:w="1440"/>
        <w:gridCol w:w="1300"/>
      </w:tblGrid>
      <w:tr w:rsidR="004E1332" w:rsidTr="00E32B50">
        <w:tc>
          <w:tcPr>
            <w:tcW w:w="643" w:type="dxa"/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Результат в баллах</w:t>
            </w:r>
          </w:p>
        </w:tc>
      </w:tr>
      <w:tr w:rsidR="004E1332" w:rsidTr="00E32B50">
        <w:trPr>
          <w:trHeight w:val="391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Коэффициент снижения количества нарушений антимонопольного законодательства со стороны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по сравнению с предыдущим годом</w:t>
            </w:r>
            <w:r>
              <w:rPr>
                <w:rFonts w:ascii="PT Astra Serif" w:hAnsi="PT Astra Serif"/>
                <w:sz w:val="26"/>
                <w:szCs w:val="26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E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0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386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75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проектов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по итогам «общественных обсуждений»</w:t>
            </w:r>
            <w:r w:rsidR="00E32B50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9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433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антимонопольным органом</w:t>
            </w:r>
            <w:r w:rsidR="00E32B50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9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413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53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57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 xml:space="preserve">Доля работников 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комплаенсу</w:t>
            </w:r>
            <w:proofErr w:type="spellEnd"/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65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</w:tr>
      <w:tr w:rsidR="00E32B50" w:rsidTr="00E32B50">
        <w:trPr>
          <w:trHeight w:val="565"/>
        </w:trPr>
        <w:tc>
          <w:tcPr>
            <w:tcW w:w="643" w:type="dxa"/>
          </w:tcPr>
          <w:p w:rsidR="00E32B50" w:rsidRPr="00F62F04" w:rsidRDefault="00E32B50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</w:tcPr>
          <w:p w:rsidR="00E32B50" w:rsidRPr="00F62F04" w:rsidRDefault="00E32B50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ИТОГО:</w:t>
            </w:r>
          </w:p>
        </w:tc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E32B50" w:rsidRPr="00F62F04" w:rsidRDefault="00E32B50" w:rsidP="00AE1C0B">
            <w:pPr>
              <w:ind w:left="34" w:right="88"/>
              <w:jc w:val="center"/>
              <w:rPr>
                <w:rFonts w:ascii="Symbol" w:hAnsi="Symbol"/>
                <w:sz w:val="26"/>
                <w:szCs w:val="26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</w:tcBorders>
            <w:vAlign w:val="center"/>
          </w:tcPr>
          <w:p w:rsidR="00E32B50" w:rsidRPr="00F62F04" w:rsidRDefault="00E32B50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62" w:type="dxa"/>
            <w:tcBorders>
              <w:top w:val="single" w:sz="4" w:space="0" w:color="auto"/>
            </w:tcBorders>
          </w:tcPr>
          <w:p w:rsidR="00E32B50" w:rsidRDefault="00E32B50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80</w:t>
            </w:r>
          </w:p>
        </w:tc>
      </w:tr>
    </w:tbl>
    <w:p w:rsidR="004E1332" w:rsidRPr="00F62F04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4E1332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E32B50" w:rsidRPr="00E32B50" w:rsidRDefault="00E32B50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* «общественные обсуждения не проводились», проверки нормативных правовых актов в части нарушений АМЗ антимонопольным органом не осуществлялись.</w:t>
      </w:r>
    </w:p>
    <w:p w:rsidR="004E1332" w:rsidRPr="00F62F04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Период, за который производится оценка, </w:t>
      </w:r>
      <w:r w:rsidRPr="00F62F04">
        <w:rPr>
          <w:rFonts w:ascii="Symbol" w:eastAsia="Times New Roman" w:hAnsi="Symbol" w:cs="Times New Roman"/>
          <w:sz w:val="26"/>
          <w:szCs w:val="20"/>
          <w:lang w:eastAsia="ru-RU"/>
        </w:rPr>
        <w:sym w:font="Symbol" w:char="F02D"/>
      </w: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календарный год.</w:t>
      </w: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Расчет значения итогового показателя производится путем суммирования баллов: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высокая эффективность – от 80 до 100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средняя эффективность – от 60 до 79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низкая эффективность – от 20 до 59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неэффективно – ниже 19 баллов.</w:t>
      </w:r>
    </w:p>
    <w:p w:rsidR="005B560A" w:rsidRPr="00213EC4" w:rsidRDefault="005B560A" w:rsidP="00AD5BDC">
      <w:pPr>
        <w:rPr>
          <w:rFonts w:ascii="PT Astra Serif" w:hAnsi="PT Astra Serif"/>
          <w:bCs/>
          <w:sz w:val="26"/>
          <w:szCs w:val="26"/>
        </w:rPr>
        <w:sectPr w:rsidR="005B560A" w:rsidRPr="00213EC4" w:rsidSect="008D06FB">
          <w:pgSz w:w="11906" w:h="16838" w:code="9"/>
          <w:pgMar w:top="709" w:right="566" w:bottom="284" w:left="1134" w:header="0" w:footer="0" w:gutter="0"/>
          <w:cols w:space="708"/>
          <w:docGrid w:linePitch="360"/>
        </w:sectPr>
      </w:pPr>
    </w:p>
    <w:p w:rsidR="00430BC7" w:rsidRPr="0016086B" w:rsidRDefault="00430BC7" w:rsidP="00426B5F">
      <w:pPr>
        <w:rPr>
          <w:rFonts w:ascii="PT Astra Serif" w:hAnsi="PT Astra Serif"/>
          <w:sz w:val="26"/>
          <w:szCs w:val="26"/>
        </w:rPr>
      </w:pPr>
    </w:p>
    <w:sectPr w:rsidR="00430BC7" w:rsidRPr="0016086B" w:rsidSect="00426B5F">
      <w:pgSz w:w="16838" w:h="11906" w:orient="landscape" w:code="9"/>
      <w:pgMar w:top="709" w:right="567" w:bottom="851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6CB" w:rsidRDefault="009C16CB" w:rsidP="007D3ACF">
      <w:pPr>
        <w:spacing w:after="0" w:line="240" w:lineRule="auto"/>
      </w:pPr>
      <w:r>
        <w:separator/>
      </w:r>
    </w:p>
  </w:endnote>
  <w:end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6CB" w:rsidRDefault="009C16CB" w:rsidP="007D3ACF">
      <w:pPr>
        <w:spacing w:after="0" w:line="240" w:lineRule="auto"/>
      </w:pPr>
      <w:r>
        <w:separator/>
      </w:r>
    </w:p>
  </w:footnote>
  <w:foot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footnote>
  <w:footnote w:id="1">
    <w:p w:rsidR="004E1332" w:rsidRPr="00F62F04" w:rsidRDefault="004E1332" w:rsidP="004E1332">
      <w:pPr>
        <w:pStyle w:val="af0"/>
        <w:rPr>
          <w:rFonts w:ascii="PT Astra Serif" w:hAnsi="PT Astra Serif"/>
        </w:rPr>
      </w:pPr>
      <w:r>
        <w:rPr>
          <w:rStyle w:val="a7"/>
        </w:rPr>
        <w:footnoteRef/>
      </w:r>
      <w:r>
        <w:t xml:space="preserve"> </w:t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70A43"/>
    <w:multiLevelType w:val="hybridMultilevel"/>
    <w:tmpl w:val="080C23F4"/>
    <w:lvl w:ilvl="0" w:tplc="555E76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8345B2"/>
    <w:multiLevelType w:val="hybridMultilevel"/>
    <w:tmpl w:val="E420323E"/>
    <w:lvl w:ilvl="0" w:tplc="DF8A58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A9A0C9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D1A8B1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33A025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D8672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6042EC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6D8B4E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E786F7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55A9E5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F44310C"/>
    <w:multiLevelType w:val="hybridMultilevel"/>
    <w:tmpl w:val="E6668482"/>
    <w:lvl w:ilvl="0" w:tplc="49DE3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C7"/>
    <w:rsid w:val="000036D3"/>
    <w:rsid w:val="00086CE7"/>
    <w:rsid w:val="000B2F93"/>
    <w:rsid w:val="000D02E5"/>
    <w:rsid w:val="000D41CF"/>
    <w:rsid w:val="000F1F1A"/>
    <w:rsid w:val="000F6379"/>
    <w:rsid w:val="00107754"/>
    <w:rsid w:val="001403E5"/>
    <w:rsid w:val="0016086B"/>
    <w:rsid w:val="001736DF"/>
    <w:rsid w:val="001D3B87"/>
    <w:rsid w:val="001E001E"/>
    <w:rsid w:val="002028B0"/>
    <w:rsid w:val="00213EC4"/>
    <w:rsid w:val="002245EF"/>
    <w:rsid w:val="00243C33"/>
    <w:rsid w:val="00250A90"/>
    <w:rsid w:val="00264208"/>
    <w:rsid w:val="002F55C3"/>
    <w:rsid w:val="00344608"/>
    <w:rsid w:val="00361FF0"/>
    <w:rsid w:val="00366327"/>
    <w:rsid w:val="0039102D"/>
    <w:rsid w:val="003C3627"/>
    <w:rsid w:val="00426B5F"/>
    <w:rsid w:val="00430BC7"/>
    <w:rsid w:val="004318E3"/>
    <w:rsid w:val="0044453A"/>
    <w:rsid w:val="004E1332"/>
    <w:rsid w:val="004E55B5"/>
    <w:rsid w:val="004F0A0D"/>
    <w:rsid w:val="00517241"/>
    <w:rsid w:val="00534A29"/>
    <w:rsid w:val="005B560A"/>
    <w:rsid w:val="005E02DC"/>
    <w:rsid w:val="005F06FA"/>
    <w:rsid w:val="005F29F9"/>
    <w:rsid w:val="005F2B5F"/>
    <w:rsid w:val="006121F9"/>
    <w:rsid w:val="00623CE9"/>
    <w:rsid w:val="00657AB5"/>
    <w:rsid w:val="0068326D"/>
    <w:rsid w:val="006D0BE5"/>
    <w:rsid w:val="006D2E7E"/>
    <w:rsid w:val="006E2934"/>
    <w:rsid w:val="00716A73"/>
    <w:rsid w:val="00722AA9"/>
    <w:rsid w:val="00754F51"/>
    <w:rsid w:val="00775167"/>
    <w:rsid w:val="007B71F6"/>
    <w:rsid w:val="007D1030"/>
    <w:rsid w:val="007D3ACF"/>
    <w:rsid w:val="007D6E4E"/>
    <w:rsid w:val="00813CD9"/>
    <w:rsid w:val="00887748"/>
    <w:rsid w:val="008A59C5"/>
    <w:rsid w:val="008A64AA"/>
    <w:rsid w:val="008A7189"/>
    <w:rsid w:val="008D06FB"/>
    <w:rsid w:val="00986A96"/>
    <w:rsid w:val="009922FC"/>
    <w:rsid w:val="009A6FDA"/>
    <w:rsid w:val="009C16CB"/>
    <w:rsid w:val="009D19AE"/>
    <w:rsid w:val="009F7706"/>
    <w:rsid w:val="00A473C8"/>
    <w:rsid w:val="00A63F32"/>
    <w:rsid w:val="00AD5BDC"/>
    <w:rsid w:val="00AE7C72"/>
    <w:rsid w:val="00B5766D"/>
    <w:rsid w:val="00C229D8"/>
    <w:rsid w:val="00C255C1"/>
    <w:rsid w:val="00C311A6"/>
    <w:rsid w:val="00C40AA8"/>
    <w:rsid w:val="00C90CEB"/>
    <w:rsid w:val="00CC0926"/>
    <w:rsid w:val="00D2644E"/>
    <w:rsid w:val="00D6322F"/>
    <w:rsid w:val="00D769EB"/>
    <w:rsid w:val="00DB1EE4"/>
    <w:rsid w:val="00DE36C9"/>
    <w:rsid w:val="00E027AF"/>
    <w:rsid w:val="00E32B50"/>
    <w:rsid w:val="00E33D00"/>
    <w:rsid w:val="00E7190D"/>
    <w:rsid w:val="00E92935"/>
    <w:rsid w:val="00E96CA8"/>
    <w:rsid w:val="00EA094C"/>
    <w:rsid w:val="00EA0D7B"/>
    <w:rsid w:val="00F32D1E"/>
    <w:rsid w:val="00F75663"/>
    <w:rsid w:val="00F841D1"/>
    <w:rsid w:val="00F93347"/>
    <w:rsid w:val="00FA73F7"/>
    <w:rsid w:val="00FE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1FFA"/>
  <w15:docId w15:val="{7CC38763-4B84-4316-91B3-BC6D1AF4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B5F"/>
  </w:style>
  <w:style w:type="paragraph" w:styleId="ac">
    <w:name w:val="footer"/>
    <w:basedOn w:val="a"/>
    <w:link w:val="ad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B5F"/>
  </w:style>
  <w:style w:type="paragraph" w:styleId="ae">
    <w:name w:val="List Paragraph"/>
    <w:basedOn w:val="a"/>
    <w:uiPriority w:val="34"/>
    <w:qFormat/>
    <w:rsid w:val="0016086B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775167"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4E1332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4E1332"/>
    <w:rPr>
      <w:sz w:val="20"/>
      <w:szCs w:val="20"/>
    </w:rPr>
  </w:style>
  <w:style w:type="table" w:customStyle="1" w:styleId="2">
    <w:name w:val="Сетка таблицы2"/>
    <w:basedOn w:val="a1"/>
    <w:next w:val="a5"/>
    <w:uiPriority w:val="59"/>
    <w:rsid w:val="004E13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vet.tomsk.gov.ru/antimonopolnyj-komplae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A392-CF25-44FB-86D1-57493D459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User</cp:lastModifiedBy>
  <cp:revision>5</cp:revision>
  <cp:lastPrinted>2025-02-27T04:08:00Z</cp:lastPrinted>
  <dcterms:created xsi:type="dcterms:W3CDTF">2025-02-13T08:14:00Z</dcterms:created>
  <dcterms:modified xsi:type="dcterms:W3CDTF">2025-02-27T04:08:00Z</dcterms:modified>
</cp:coreProperties>
</file>