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12036" w:hanging="0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УТВЕРЖДЕНО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Начальник Департамента ветеринарии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  <w:br/>
        <w:t>_____________________ В.В. Табакаев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>
        <w:rPr>
          <w:rFonts w:ascii="PT Astra Serif" w:hAnsi="PT Astra Serif"/>
          <w:sz w:val="24"/>
          <w:szCs w:val="24"/>
        </w:rPr>
        <w:t>08</w:t>
      </w:r>
      <w:r>
        <w:rPr>
          <w:rFonts w:ascii="PT Astra Serif" w:hAnsi="PT Astra Serif"/>
          <w:sz w:val="24"/>
          <w:szCs w:val="24"/>
        </w:rPr>
        <w:t xml:space="preserve">» </w:t>
      </w:r>
      <w:r>
        <w:rPr>
          <w:rFonts w:ascii="PT Astra Serif" w:hAnsi="PT Astra Serif"/>
          <w:sz w:val="24"/>
          <w:szCs w:val="24"/>
        </w:rPr>
        <w:t>июня</w:t>
      </w:r>
      <w:r>
        <w:rPr>
          <w:rFonts w:ascii="PT Astra Serif" w:hAnsi="PT Astra Serif"/>
          <w:sz w:val="24"/>
          <w:szCs w:val="24"/>
        </w:rPr>
        <w:t xml:space="preserve"> 2023 года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План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проведения плановых проверок соблюдения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подведомственными Департаменту ветеринарии Томской области заказчиками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на 2 полугодие 2023 года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u w:val="single"/>
        </w:rPr>
        <w:t>Наименование органа ведомственного контроля</w:t>
      </w:r>
      <w:r>
        <w:rPr>
          <w:rFonts w:ascii="PT Astra Serif" w:hAnsi="PT Astra Serif"/>
          <w:sz w:val="24"/>
          <w:szCs w:val="24"/>
        </w:rPr>
        <w:t>: Департамент ветеринарии Томской области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u w:val="single"/>
        </w:rPr>
        <w:t>Предмет плановой проверки</w:t>
      </w:r>
      <w:r>
        <w:rPr>
          <w:rFonts w:ascii="PT Astra Serif" w:hAnsi="PT Astra Serif"/>
          <w:sz w:val="24"/>
          <w:szCs w:val="24"/>
        </w:rPr>
        <w:t>: соблюдение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подведомственными Департаменту ветеринарии Томской области заказчиками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tbl>
      <w:tblPr>
        <w:tblStyle w:val="a3"/>
        <w:tblW w:w="1019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61"/>
        <w:gridCol w:w="5352"/>
        <w:gridCol w:w="4281"/>
      </w:tblGrid>
      <w:tr>
        <w:trPr>
          <w:trHeight w:val="503" w:hRule="atLeast"/>
        </w:trPr>
        <w:tc>
          <w:tcPr>
            <w:tcW w:w="56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535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Наименование, идентификационный номер налогоплательщика (ИНН), адрес местонахождения субъекта контроля</w:t>
            </w:r>
          </w:p>
        </w:tc>
        <w:tc>
          <w:tcPr>
            <w:tcW w:w="428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Месяц начала проведения плановой проверки</w:t>
            </w:r>
          </w:p>
        </w:tc>
      </w:tr>
      <w:tr>
        <w:trPr>
          <w:trHeight w:val="1056" w:hRule="atLeast"/>
        </w:trPr>
        <w:tc>
          <w:tcPr>
            <w:tcW w:w="56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535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ОГАУ «Колпашевское межрайонное ветуправление»; ИНН 7007007488; 636462, Томская обл., Колпашевский район, г. Колпашево, ул. Обская, 45</w:t>
            </w:r>
          </w:p>
        </w:tc>
        <w:tc>
          <w:tcPr>
            <w:tcW w:w="428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Август 2023 года</w:t>
            </w:r>
          </w:p>
        </w:tc>
      </w:tr>
      <w:tr>
        <w:trPr>
          <w:trHeight w:val="845" w:hRule="atLeast"/>
        </w:trPr>
        <w:tc>
          <w:tcPr>
            <w:tcW w:w="56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535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ОГАУ «Бакчарское райветуправление»; ИНН 7003003274; 636200, Томская обл., Бакчарский район, с. Бакчар, пер. Трактовый, 9</w:t>
            </w:r>
          </w:p>
        </w:tc>
        <w:tc>
          <w:tcPr>
            <w:tcW w:w="428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Октябрь 2023 года</w:t>
            </w:r>
          </w:p>
        </w:tc>
      </w:tr>
    </w:tbl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Анна Владимировна Кривенко </w:t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(3822) 900-272 д. 56</w:t>
      </w:r>
    </w:p>
    <w:p>
      <w:pPr>
        <w:pStyle w:val="Style22"/>
        <w:rPr>
          <w:rFonts w:ascii="PT Astra Serif" w:hAnsi="PT Astra Serif"/>
          <w:sz w:val="16"/>
          <w:szCs w:val="16"/>
        </w:rPr>
      </w:pPr>
      <w:hyperlink r:id="rId2">
        <w:r>
          <w:rPr>
            <w:rFonts w:ascii="PT Astra Serif" w:hAnsi="PT Astra Serif"/>
            <w:sz w:val="16"/>
            <w:szCs w:val="16"/>
            <w:lang w:val="en-US"/>
          </w:rPr>
          <w:t>cav</w:t>
        </w:r>
        <w:r>
          <w:rPr>
            <w:rFonts w:ascii="PT Astra Serif" w:hAnsi="PT Astra Serif"/>
            <w:sz w:val="16"/>
            <w:szCs w:val="16"/>
          </w:rPr>
          <w:t>@</w:t>
        </w:r>
        <w:r>
          <w:rPr>
            <w:rFonts w:ascii="PT Astra Serif" w:hAnsi="PT Astra Serif"/>
            <w:sz w:val="16"/>
            <w:szCs w:val="16"/>
            <w:lang w:val="en-US"/>
          </w:rPr>
          <w:t>gsvt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tomsk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ru</w:t>
        </w:r>
      </w:hyperlink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  <w:bookmarkStart w:id="0" w:name="_GoBack"/>
      <w:bookmarkStart w:id="1" w:name="_GoBack"/>
      <w:bookmarkEnd w:id="1"/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andard"/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>Заместитель начальника департамента,</w:t>
      </w:r>
    </w:p>
    <w:p>
      <w:pPr>
        <w:pStyle w:val="Standard"/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председатель комитета правового  </w:t>
      </w:r>
    </w:p>
    <w:p>
      <w:pPr>
        <w:pStyle w:val="Standard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и информационно-аналитического обеспечения                                                               Е.В.Гынгазова    </w:t>
      </w:r>
    </w:p>
    <w:p>
      <w:pPr>
        <w:pStyle w:val="Standard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                              </w:t>
      </w:r>
    </w:p>
    <w:p>
      <w:pPr>
        <w:pStyle w:val="Textbody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 </w:t>
      </w:r>
    </w:p>
    <w:p>
      <w:pPr>
        <w:pStyle w:val="Standard"/>
        <w:tabs>
          <w:tab w:val="clear" w:pos="708"/>
          <w:tab w:val="left" w:pos="6945" w:leader="none"/>
        </w:tabs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>Заместитель председателя комитета</w:t>
      </w:r>
    </w:p>
    <w:p>
      <w:pPr>
        <w:pStyle w:val="Standard"/>
        <w:tabs>
          <w:tab w:val="clear" w:pos="708"/>
          <w:tab w:val="left" w:pos="6945" w:leader="none"/>
        </w:tabs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правового и информационно-аналитического обеспечения                                                  Н.М.Ильева           </w:t>
      </w:r>
    </w:p>
    <w:p>
      <w:pPr>
        <w:pStyle w:val="Standard"/>
        <w:tabs>
          <w:tab w:val="clear" w:pos="708"/>
          <w:tab w:val="left" w:pos="6945" w:leader="none"/>
        </w:tabs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                                                                        </w:t>
      </w:r>
    </w:p>
    <w:sectPr>
      <w:type w:val="nextPage"/>
      <w:pgSz w:w="11906" w:h="16838"/>
      <w:pgMar w:left="851" w:right="851" w:header="0" w:top="56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bb0a54"/>
    <w:rPr>
      <w:color w:val="0000FF"/>
      <w:u w:val="single"/>
    </w:rPr>
  </w:style>
  <w:style w:type="character" w:styleId="Style15" w:customStyle="1">
    <w:name w:val="Основной текст Знак"/>
    <w:basedOn w:val="DefaultParagraphFont"/>
    <w:link w:val="a6"/>
    <w:uiPriority w:val="99"/>
    <w:semiHidden/>
    <w:qFormat/>
    <w:rsid w:val="003a2b37"/>
    <w:rPr/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4a053a"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link w:val="a7"/>
    <w:uiPriority w:val="99"/>
    <w:semiHidden/>
    <w:unhideWhenUsed/>
    <w:rsid w:val="003a2b37"/>
    <w:pPr>
      <w:spacing w:before="0" w:after="12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2" w:customStyle="1">
    <w:name w:val="исполнитель"/>
    <w:basedOn w:val="Style18"/>
    <w:qFormat/>
    <w:rsid w:val="003a2b37"/>
    <w:pPr>
      <w:spacing w:lineRule="auto" w:line="240" w:before="0" w:after="0"/>
    </w:pPr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paragraph" w:styleId="Standard" w:customStyle="1">
    <w:name w:val="Standard"/>
    <w:qFormat/>
    <w:rsid w:val="005b6e13"/>
    <w:pPr>
      <w:widowControl w:val="false"/>
      <w:suppressAutoHyphens w:val="true"/>
      <w:bidi w:val="0"/>
      <w:spacing w:lineRule="auto" w:line="240" w:before="0" w:after="0"/>
      <w:jc w:val="both"/>
      <w:textAlignment w:val="baseline"/>
    </w:pPr>
    <w:rPr>
      <w:rFonts w:ascii="Times New Roman" w:hAnsi="Times New Roman" w:eastAsia="Lucida Sans Unicode" w:cs="Mangal"/>
      <w:color w:val="auto"/>
      <w:kern w:val="2"/>
      <w:sz w:val="28"/>
      <w:szCs w:val="24"/>
      <w:lang w:eastAsia="zh-CN" w:bidi="hi-IN" w:val="ru-RU"/>
    </w:rPr>
  </w:style>
  <w:style w:type="paragraph" w:styleId="Textbody" w:customStyle="1">
    <w:name w:val="Text body"/>
    <w:basedOn w:val="Standard"/>
    <w:qFormat/>
    <w:rsid w:val="005b6e13"/>
    <w:pPr/>
    <w:rPr>
      <w:sz w:val="21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4a053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a2f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av@gsvt.tomsk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14668-78ED-45E8-936E-2F4C30AAF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Application>LibreOffice/6.4.7.2$Linux_X86_64 LibreOffice_project/40$Build-2</Application>
  <Pages>2</Pages>
  <Words>174</Words>
  <Characters>1386</Characters>
  <CharactersWithSpaces>1769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2022-12-06T07:42:00Z</dcterms:created>
  <dc:creator>Ольга Николаевна Чащина</dc:creator>
  <dc:description/>
  <dc:language>ru-RU</dc:language>
  <cp:lastModifiedBy/>
  <cp:lastPrinted>2023-06-06T07:03:00Z</cp:lastPrinted>
  <dcterms:modified xsi:type="dcterms:W3CDTF">2024-06-17T16:54:45Z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