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W w:w="14570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2"/>
        <w:gridCol w:w="1281"/>
        <w:gridCol w:w="3022"/>
        <w:gridCol w:w="2236"/>
        <w:gridCol w:w="4106"/>
        <w:gridCol w:w="1540"/>
        <w:gridCol w:w="1851"/>
      </w:tblGrid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PT Astra Serif" w:hAnsi="PT Astra Serif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PT Astra Serif" w:hAnsi="PT Astra Serif"/>
              </w:rPr>
              <w:t>п/п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Дата проверки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Муниципальное образование</w:t>
            </w:r>
          </w:p>
        </w:tc>
        <w:tc>
          <w:tcPr>
            <w:tcW w:w="223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Цель проверки</w:t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Информация о результатах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Документы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Принятые меры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28.08.2023-06.10.2023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Александровский район</w:t>
            </w:r>
          </w:p>
        </w:tc>
        <w:tc>
          <w:tcPr>
            <w:tcW w:w="2236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Проверка деятельности муниципального образования при осуществлении отдельных государственных полномочий по организации мероприятий при осуществлении деятельности по обращению с животными без владельцев в 2022 году и до начала проведения проверки</w:t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Неправомерное расходование средств субвенции по оплате услуг по отлову животных в сумме 7 000,00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06.10.2023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06.10.2023 №04 об устранении выявленных нарушений. 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2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26.06.2023-04.08.2023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Асиновский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Неправомерное расходование средств субвенции по оплате услуг по учету отловленных животных в сумме 2 722,99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04.08.2023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3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19.06.2023-17.07.2023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Бакчарский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Замечания в ходе выполнения мероприятий по обращению с животными без владельцев. Неправомерное расходование средств субвенции по оплате услуг по временному содержанию животных в сумме 2 693,58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14.07.2023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4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28.08.2023-06.10.2023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Верхнекетский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 xml:space="preserve">Установлены нарушения в порядке при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05.10.2023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5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09.10.2023-20.11.2023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Зырянский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Неправомерное расходование средств субвенции по оплате услуг по возврату животных на прежнее место обитания в сумме 10 628,31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20.11.2023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6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26.06.2023-31.08.2023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Каргасокский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порядке при организации мероприятий при осуществлении деятельности по обращению с животными без владельцев.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31.08.2023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31.08.2023 №03 об устранении выявленных нарушений.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7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14.08.2023-22.09.2023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Кожевниковский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порядке при организации мероприятий при осуществлении деятельности по обращению с животными без владельцев.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22.09.2023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21.09.2023 №03 об устранении выявленных нарушений.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8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22.05.2023-03.07.2023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Колпашевский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порядке при организации мероприятий при осуществлении деятельности по обращению с животными без владельцев.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24.07.2023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9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13.11.2023-22.12.2023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Кривошеинский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22.12.2023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10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13.11.2023-22.12.2023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Молчановский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порядке при организации мероприятий при осуществлении деятельности по обращению с животными без владельцев.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22.12.2023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11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19.04.202</w:t>
            </w:r>
            <w:r>
              <w:rPr>
                <w:rFonts w:cs="Times New Roman" w:ascii="PT Astra Serif" w:hAnsi="PT Astra Serif"/>
              </w:rPr>
              <w:t>3</w:t>
            </w:r>
            <w:r>
              <w:rPr>
                <w:rFonts w:cs="Times New Roman" w:ascii="PT Astra Serif" w:hAnsi="PT Astra Serif"/>
              </w:rPr>
              <w:t>-25.05.202</w:t>
            </w:r>
            <w:r>
              <w:rPr>
                <w:rFonts w:cs="Times New Roman" w:ascii="PT Astra Serif" w:hAnsi="PT Astra Serif"/>
              </w:rPr>
              <w:t>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Парабельский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порядке при организации мероприятий при осуществлении деятельности по обращению с животными без владельцев.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04.08.2023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03.08.2023 №02 об устранении выявленных нарушений.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12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09.10.2023-15.11.2023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Первомайский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15.11.2023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13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09.10.2023-20.11.2023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Тегульдетский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22.11.2023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20.11.2023 №05 об устранении выявленных нарушений</w:t>
            </w:r>
            <w:r>
              <w:rPr>
                <w:rFonts w:cs="Times New Roman" w:ascii="PT Astra Serif" w:hAnsi="PT Astra Serif"/>
              </w:rPr>
              <w:t>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14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29.05.2023-10.07.2023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Томский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Неправомерное расходование средств субвенции в сумме 355 646,45 рублей.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10.07.2023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15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19.06.2023-28.07.2023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Чаинский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при организации мероприятий при осуществлении деятельности по обращению с животными без владельцев. Нецелевое расходование средств субвенции на управленческие функции в сумме 4 590,00 рублей.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28.07.2023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16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14.08.2023-19.09.2023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Шегарский район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19.09.2023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19.09.2023 №02 об устранении выявленных нарушений</w:t>
            </w:r>
            <w:r>
              <w:rPr>
                <w:rFonts w:cs="Times New Roman" w:ascii="PT Astra Serif" w:hAnsi="PT Astra Serif"/>
              </w:rPr>
              <w:t>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17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23.01.2023-06.03.2023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г.Томск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cs="Times New Roman" w:ascii="PT Astra Serif" w:hAnsi="PT Astra Serif"/>
              </w:rPr>
              <w:t>Установлены нарушения в предоставлении отчетности.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от 06.03.2023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18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13.03.2023-21.04.2023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г.Стрежевой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 xml:space="preserve"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</w:t>
            </w:r>
            <w:r>
              <w:rPr>
                <w:rFonts w:ascii="PT Astra Serif" w:hAnsi="PT Astra Serif"/>
              </w:rPr>
              <w:t>Нецелевое расходование средств в сумме 5 775,55 рублей в результате оплаты услуг, не входящий в перечень мероприятий по обращению с животными без владельцев материальных запасов за счет средств, направленных на оплату труда.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от 24.04.2023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Неправомерно израсходованные средства возмещены в доход областного бюджета.</w:t>
            </w:r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19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19.06.2023-28.07.2023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г.Кедровый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Установлены нарушения в части предоставления отчетности.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28.07.2023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  <w:bookmarkStart w:id="0" w:name="_GoBack"/>
            <w:bookmarkStart w:id="1" w:name="_GoBack"/>
            <w:bookmarkEnd w:id="1"/>
          </w:p>
        </w:tc>
      </w:tr>
      <w:tr>
        <w:trPr/>
        <w:tc>
          <w:tcPr>
            <w:tcW w:w="532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PT Astra Serif" w:hAnsi="PT Astra Serif"/>
              </w:rPr>
              <w:t>20</w:t>
            </w:r>
          </w:p>
        </w:tc>
        <w:tc>
          <w:tcPr>
            <w:tcW w:w="128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24.04.2023-06.06.2023</w:t>
            </w:r>
          </w:p>
        </w:tc>
        <w:tc>
          <w:tcPr>
            <w:tcW w:w="3022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г.Северск</w:t>
            </w:r>
          </w:p>
        </w:tc>
        <w:tc>
          <w:tcPr>
            <w:tcW w:w="223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</w:r>
          </w:p>
        </w:tc>
        <w:tc>
          <w:tcPr>
            <w:tcW w:w="410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 xml:space="preserve">Установлены нарушения в предоставлении отчетности, а также порядка при организации мероприятий при осуществлении деятельности по обращению с животными без владельцев. </w:t>
            </w:r>
          </w:p>
        </w:tc>
        <w:tc>
          <w:tcPr>
            <w:tcW w:w="154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cs="Times New Roman" w:ascii="PT Astra Serif" w:hAnsi="PT Astra Serif"/>
              </w:rPr>
              <w:t>Акт проверки от 06.06.2023</w:t>
            </w:r>
          </w:p>
        </w:tc>
        <w:tc>
          <w:tcPr>
            <w:tcW w:w="185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По фактам выявленных нарушений выдано предписание от 06.06.2023 №01 об устранении выявленных нарушений</w:t>
            </w:r>
            <w:r>
              <w:rPr>
                <w:rFonts w:cs="Times New Roman" w:ascii="PT Astra Serif" w:hAnsi="PT Astra Serif"/>
              </w:rPr>
              <w:t>.</w:t>
            </w:r>
          </w:p>
        </w:tc>
      </w:tr>
    </w:tbl>
    <w:p>
      <w:pPr>
        <w:pStyle w:val="Normal"/>
        <w:spacing w:before="0" w:after="200"/>
        <w:rPr>
          <w:rFonts w:ascii="PT Astra Serif" w:hAnsi="PT Astra Serif"/>
        </w:rPr>
      </w:pPr>
      <w:r>
        <w:rPr/>
      </w:r>
    </w:p>
    <w:sectPr>
      <w:type w:val="nextPage"/>
      <w:pgSz w:orient="landscape" w:w="16838" w:h="11906"/>
      <w:pgMar w:left="1134" w:right="1134" w:header="0" w:top="709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968c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47E8A-44EB-4C8F-B75D-ADAE93863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Application>LibreOffice/6.4.7.2$Linux_X86_64 LibreOffice_project/40$Build-2</Application>
  <Pages>4</Pages>
  <Words>773</Words>
  <Characters>5629</Characters>
  <CharactersWithSpaces>6282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2024-05-29T04:55:00Z</dcterms:created>
  <dc:creator>user</dc:creator>
  <dc:description/>
  <dc:language>ru-RU</dc:language>
  <cp:lastModifiedBy/>
  <dcterms:modified xsi:type="dcterms:W3CDTF">2024-06-06T16:06:49Z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