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347A3E">
        <w:tc>
          <w:tcPr>
            <w:tcW w:w="1700" w:type="dxa"/>
            <w:tcBorders>
              <w:bottom w:val="none" w:sz="4" w:space="0" w:color="000000"/>
            </w:tcBorders>
          </w:tcPr>
          <w:p w:rsidR="00347A3E" w:rsidRDefault="00AF2AF0" w:rsidP="00AF2AF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02.04.2024</w:t>
            </w:r>
            <w:r w:rsidR="00F87F6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="00F87F6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="00F87F6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347A3E" w:rsidRDefault="00347A3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Start w:id="0" w:name="undefined"/>
        <w:tc>
          <w:tcPr>
            <w:tcW w:w="2268" w:type="dxa"/>
            <w:tcBorders>
              <w:bottom w:val="none" w:sz="4" w:space="0" w:color="000000"/>
            </w:tcBorders>
          </w:tcPr>
          <w:p w:rsidR="00347A3E" w:rsidRDefault="00F87F60" w:rsidP="002F20B2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r w:rsidR="002F20B2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7</w:t>
            </w:r>
          </w:p>
        </w:tc>
      </w:tr>
    </w:tbl>
    <w:p w:rsidR="00347A3E" w:rsidRDefault="00F87F60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О внесении изменений в приказ Департамента ветеринарии</w:t>
      </w:r>
      <w:r>
        <w:rPr>
          <w:rFonts w:ascii="PT Astra Serif" w:hAnsi="PT Astra Serif" w:cs="PT Astra Serif"/>
          <w:sz w:val="28"/>
          <w:szCs w:val="28"/>
        </w:rPr>
        <w:br/>
        <w:t>Томской области от 31.08.2020 № 15</w:t>
      </w:r>
    </w:p>
    <w:p w:rsidR="00347A3E" w:rsidRDefault="00347A3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347A3E" w:rsidRDefault="00347A3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347A3E" w:rsidRDefault="00F87F6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347A3E" w:rsidRDefault="00F87F6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347A3E" w:rsidRDefault="00F87F60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8"/>
          <w:szCs w:val="28"/>
        </w:rPr>
        <w:t xml:space="preserve">Внести в приказ Департамента ветеринарии Томской области от 31.08.2020 № 15 «Об утверждении показателей и критериев оценки эффективности деятельности, условий премирования и депремирования руководителей учреждений, положения о комиссии по оценке выполнения показателей и критериев оценки эффективности деятельности областных государственных бюджетных учреждений, в отношении которых Департамент ветеринарии Томской области осуществляет функции и полномочия учредителя» </w:t>
      </w:r>
      <w:r>
        <w:rPr>
          <w:rFonts w:ascii="PT Astra Serif" w:eastAsia="PT Astra Serif" w:hAnsi="PT Astra Serif" w:cs="PT Astra Serif"/>
          <w:color w:val="000000"/>
          <w:sz w:val="28"/>
        </w:rPr>
        <w:t xml:space="preserve">(Официальный интернет-портал правовой информации </w:t>
      </w:r>
      <w:r>
        <w:rPr>
          <w:rFonts w:ascii="PT Astra Serif" w:hAnsi="PT Astra Serif" w:cs="PT Astra Serif"/>
          <w:sz w:val="28"/>
          <w:szCs w:val="28"/>
        </w:rPr>
        <w:t>(</w:t>
      </w:r>
      <w:r>
        <w:rPr>
          <w:rFonts w:ascii="PT Astra Serif" w:hAnsi="PT Astra Serif" w:cs="PT Astra Serif"/>
          <w:sz w:val="28"/>
          <w:szCs w:val="28"/>
          <w:lang w:val="en-US"/>
        </w:rPr>
        <w:t>www</w:t>
      </w:r>
      <w:r>
        <w:rPr>
          <w:rFonts w:ascii="PT Astra Serif" w:hAnsi="PT Astra Serif" w:cs="PT Astra Serif"/>
          <w:sz w:val="28"/>
          <w:szCs w:val="28"/>
        </w:rPr>
        <w:t>.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pravo.gov.ru), 01.09.2020 № 7001202009</w:t>
      </w:r>
      <w:r>
        <w:rPr>
          <w:rFonts w:ascii="PT Astra Serif" w:hAnsi="PT Astra Serif" w:cs="PT Astra Serif"/>
          <w:sz w:val="28"/>
          <w:szCs w:val="28"/>
        </w:rPr>
        <w:t>010004)</w:t>
      </w:r>
      <w:r>
        <w:rPr>
          <w:rFonts w:ascii="PT Astra Serif" w:eastAsia="PT Astra Serif" w:hAnsi="PT Astra Serif" w:cs="PT Astra Serif"/>
          <w:color w:val="000000"/>
          <w:sz w:val="28"/>
        </w:rPr>
        <w:t xml:space="preserve"> следующие изменения:</w:t>
      </w:r>
    </w:p>
    <w:p w:rsidR="00347A3E" w:rsidRDefault="00F87F60">
      <w:pPr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1) в наименовании слово «бюджетных» заменить словом «автономных»;</w:t>
      </w:r>
    </w:p>
    <w:p w:rsidR="00347A3E" w:rsidRDefault="00F87F60">
      <w:pPr>
        <w:ind w:firstLine="709"/>
        <w:jc w:val="both"/>
        <w:rPr>
          <w:rFonts w:ascii="PT Astra Serif" w:eastAsia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2) в пункте 1:</w:t>
      </w:r>
    </w:p>
    <w:p w:rsidR="00347A3E" w:rsidRDefault="00F87F60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 xml:space="preserve">в подпункте 1) слово «бюджетных» заменить словом «автономных»; </w:t>
      </w:r>
    </w:p>
    <w:p w:rsidR="00347A3E" w:rsidRDefault="00F87F6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в подпункте 2) слово «бюджетных» заменить словом «автономных»;</w:t>
      </w:r>
    </w:p>
    <w:p w:rsidR="00347A3E" w:rsidRDefault="00F87F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в подпункте 3) слово «бюджетных» заменить словом «автономных»;</w:t>
      </w:r>
    </w:p>
    <w:p w:rsidR="00347A3E" w:rsidRDefault="00F87F60">
      <w:pPr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3) в таблице Показателей </w:t>
      </w:r>
      <w:r>
        <w:rPr>
          <w:rFonts w:ascii="PT Astra Serif" w:eastAsia="PT Astra Serif" w:hAnsi="PT Astra Serif" w:cs="PT Astra Serif"/>
          <w:color w:val="000000"/>
          <w:sz w:val="28"/>
        </w:rPr>
        <w:t>и критериев оценки эффективности деятельности областных государственных автономных учреждений, в отношении которых Департамент ветеринарии Томской области осуществляет функции и полномочия учредителя, определенных указанным приказом:</w:t>
      </w:r>
    </w:p>
    <w:p w:rsidR="00347A3E" w:rsidRDefault="00F87F60">
      <w:pPr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а) в наименовании графы 1 слово «бюджетных» заменить словом «автономных»;</w:t>
      </w:r>
    </w:p>
    <w:p w:rsidR="00347A3E" w:rsidRDefault="00F87F60">
      <w:pPr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б) в разделе 1 слово «бюджетных» заменить словом «автономных», слово «бюджетного» заменить словом «автономного»;</w:t>
      </w:r>
    </w:p>
    <w:p w:rsidR="00347A3E" w:rsidRDefault="00F87F6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в) </w:t>
      </w:r>
      <w:r>
        <w:rPr>
          <w:rFonts w:ascii="PT Astra Serif" w:eastAsia="PT Astra Serif" w:hAnsi="PT Astra Serif" w:cs="PT Astra Serif"/>
          <w:color w:val="000000"/>
          <w:sz w:val="28"/>
        </w:rPr>
        <w:t>в разделе 2 слово «бюджетного» заменить словом «автономного»;</w:t>
      </w:r>
    </w:p>
    <w:p w:rsidR="00347A3E" w:rsidRDefault="00F87F6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4) Условия премирования и депремирования руководителей областных государственных автономных учреждений, в отношении которых Департамент ветеринарии Томской области осуществляет функции и полномочия учредителя, определенные указанным приказом, изложить в новой редакции согласно приложению к настоящему приказу;</w:t>
      </w:r>
    </w:p>
    <w:p w:rsidR="00347A3E" w:rsidRDefault="00F87F6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5) в Положении о комиссии по оценке выполнения показателей и критериев оценки эффективности деятельности областных государственных </w:t>
      </w:r>
      <w:r>
        <w:rPr>
          <w:rFonts w:ascii="PT Astra Serif" w:hAnsi="PT Astra Serif" w:cs="PT Astra Serif"/>
          <w:sz w:val="28"/>
          <w:szCs w:val="28"/>
        </w:rPr>
        <w:lastRenderedPageBreak/>
        <w:t>автономных учреждений, в отношении которых Департамент ветеринарии Томской области осуществляет функции и полномочия учредителя, определенном указанным приказом:</w:t>
      </w:r>
    </w:p>
    <w:p w:rsidR="00347A3E" w:rsidRDefault="00F87F6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а) в пункте 1 слова «бюджетных» заменить словами «автономных»;</w:t>
      </w:r>
    </w:p>
    <w:p w:rsidR="00347A3E" w:rsidRDefault="00F87F6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б) подпункт 4) пункта 5 изложить в следующей редакции:</w:t>
      </w:r>
    </w:p>
    <w:p w:rsidR="00347A3E" w:rsidRDefault="00F87F6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«4) устанавливает наличие либо отсутствие обстоятельств, являющихся основанием для снижения премии, депремирования руководителей учреждений;».</w:t>
      </w:r>
    </w:p>
    <w:p w:rsidR="00347A3E" w:rsidRDefault="00347A3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347A3E" w:rsidRDefault="00347A3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347A3E" w:rsidRDefault="00347A3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347A3E">
        <w:tc>
          <w:tcPr>
            <w:tcW w:w="3831" w:type="dxa"/>
            <w:shd w:val="clear" w:color="FFFFFF" w:fill="FFFFFF"/>
            <w:vAlign w:val="center"/>
          </w:tcPr>
          <w:p w:rsidR="00347A3E" w:rsidRDefault="00F87F60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347A3E" w:rsidRDefault="00F87F60" w:rsidP="00E03427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347A3E" w:rsidRDefault="00F87F60">
            <w:pPr>
              <w:jc w:val="righ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6"/>
              </w:rPr>
              <w:t>В.В. Табакаев</w:t>
            </w:r>
          </w:p>
        </w:tc>
      </w:tr>
    </w:tbl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347A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7A3E" w:rsidRDefault="00F87F60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347A3E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Ильева Н.М.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347A3E" w:rsidRDefault="00F87F60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347A3E" w:rsidRDefault="00F87F60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hyperlink r:id="rId10" w:tooltip="https://phones.tomsk.gov.ru/phonebook/department?id=280&amp;type=2" w:history="1">
        <w:r>
          <w:rPr>
            <w:rFonts w:ascii="PT Astra Serif" w:eastAsia="PT Astra Serif" w:hAnsi="PT Astra Serif" w:cs="PT Astra Serif"/>
            <w:sz w:val="28"/>
          </w:rPr>
          <w:t>Департамента ветеринарии Томской области</w:t>
        </w:r>
      </w:hyperlink>
    </w:p>
    <w:p w:rsidR="00347A3E" w:rsidRDefault="00F87F6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AF2AF0">
        <w:rPr>
          <w:rFonts w:ascii="PT Astra Serif" w:hAnsi="PT Astra Serif" w:cs="PT Astra Serif"/>
          <w:color w:val="000000" w:themeColor="text1"/>
          <w:sz w:val="28"/>
          <w:szCs w:val="28"/>
        </w:rPr>
        <w:t>02.04.2024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bookmarkStart w:id="1" w:name="_GoBack"/>
      <w:bookmarkEnd w:id="1"/>
      <w:r w:rsidR="002F20B2">
        <w:rPr>
          <w:rFonts w:ascii="PT Astra Serif" w:hAnsi="PT Astra Serif" w:cs="PT Astra Serif"/>
          <w:color w:val="000000" w:themeColor="text1"/>
          <w:sz w:val="28"/>
          <w:szCs w:val="28"/>
        </w:rPr>
        <w:t>7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p w:rsidR="00347A3E" w:rsidRDefault="00347A3E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347A3E" w:rsidRDefault="00347A3E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347A3E" w:rsidRDefault="00F87F60">
      <w:pPr>
        <w:pStyle w:val="aff3"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8"/>
          <w:szCs w:val="28"/>
        </w:rPr>
        <w:t>Условия премирования и депремирования руководителей областных государственных автономных</w:t>
      </w:r>
      <w:r>
        <w:rPr>
          <w:rFonts w:ascii="PT Astra Serif" w:hAnsi="PT Astra Serif" w:cs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учреждений, в отношении которых Департамент ветеринарии Томской области осуществляет функции и полномочия учредителя</w:t>
      </w:r>
    </w:p>
    <w:p w:rsidR="00347A3E" w:rsidRDefault="00347A3E">
      <w:pPr>
        <w:pStyle w:val="aff3"/>
        <w:jc w:val="center"/>
        <w:rPr>
          <w:rFonts w:ascii="PT Astra Serif" w:hAnsi="PT Astra Serif" w:cs="PT Astra Serif"/>
        </w:rPr>
      </w:pPr>
    </w:p>
    <w:p w:rsidR="00347A3E" w:rsidRDefault="00347A3E">
      <w:pPr>
        <w:pStyle w:val="ConsPlusNormal"/>
        <w:jc w:val="both"/>
        <w:rPr>
          <w:rFonts w:ascii="PT Astra Serif" w:hAnsi="PT Astra Serif" w:cs="PT Astra Serif"/>
        </w:rPr>
      </w:pPr>
    </w:p>
    <w:p w:rsidR="00347A3E" w:rsidRDefault="00F87F60">
      <w:pPr>
        <w:pStyle w:val="aff3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1. </w:t>
      </w:r>
      <w:r>
        <w:rPr>
          <w:rFonts w:ascii="PT Astra Serif" w:eastAsia="PT Astra Serif" w:hAnsi="PT Astra Serif" w:cs="PT Astra Serif"/>
          <w:color w:val="000000"/>
          <w:sz w:val="28"/>
        </w:rPr>
        <w:t>Настоящие Условия разработаны в целях обеспечения заинтересованности руководителей областных государственных автономных учреждений, в отношении которых Департамент ветеринарии Томской области осуществляет функции и полномочия учредителя (далее – учреждения), в повышении эффективности деятельности учреждений и проявления инициативы при выполнении поставленных задач, устанавливают условия премирования и депремирования руководителей учреждений, формы, сроки и порядок представления учреждениями отчетности о выполнении показателей и критериев оценки эффективности деятельности учреждений (далее - показатели эффективности деятельности учреждений).</w:t>
      </w:r>
    </w:p>
    <w:p w:rsidR="00347A3E" w:rsidRDefault="00F87F60">
      <w:pPr>
        <w:ind w:firstLine="709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 xml:space="preserve">2. Премирование руководителей учреждений осуществляется в пределах установленного Администрацией Томской области премиального фонда по итогам работы за месяц, квартал, год (далее – отчетный период). </w:t>
      </w:r>
    </w:p>
    <w:p w:rsidR="00347A3E" w:rsidRDefault="00F87F60">
      <w:pPr>
        <w:ind w:firstLine="709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8"/>
          <w:szCs w:val="28"/>
        </w:rPr>
        <w:t>3.</w:t>
      </w:r>
      <w:r>
        <w:rPr>
          <w:rFonts w:ascii="PT Astra Serif" w:eastAsia="PT Astra Serif" w:hAnsi="PT Astra Serif" w:cs="PT Astra Serif"/>
          <w:color w:val="000000"/>
          <w:sz w:val="28"/>
        </w:rPr>
        <w:t xml:space="preserve"> Премирование руководителей учреждений производится в месяце, следующем за отчетным периодом. </w:t>
      </w:r>
    </w:p>
    <w:p w:rsidR="00347A3E" w:rsidRDefault="00F87F60">
      <w:pPr>
        <w:ind w:firstLine="709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8"/>
          <w:szCs w:val="28"/>
        </w:rPr>
        <w:t>4. Размер выплачиваемой руководителю учреждения премии по итогам работы за отчетный период не может превышать размера, установленного для соответствующего периода в таблице 3 приложения № 2 к постановлению Администрации Томской области от 08.08.2012 № 303а «О системе оплаты труда руководителей, их заместителей и главных бухгалтеров областных государственных автономных, казенных и бюджетных учреждений».</w:t>
      </w:r>
    </w:p>
    <w:p w:rsidR="00347A3E" w:rsidRDefault="00F87F6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Начисление премии в январе производится:</w:t>
      </w:r>
    </w:p>
    <w:p w:rsidR="00347A3E" w:rsidRDefault="00F87F6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- по результатам работы за январь месяц из расчета максимального размера премии - 7% от годового премиального фонда;</w:t>
      </w:r>
    </w:p>
    <w:p w:rsidR="00347A3E" w:rsidRDefault="00F87F6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- по результатам работы за год из расчета максимального размера премии – 10% от годового премиального фонда.</w:t>
      </w:r>
    </w:p>
    <w:p w:rsidR="00347A3E" w:rsidRDefault="00F87F60"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8"/>
          <w:szCs w:val="28"/>
        </w:rPr>
        <w:t>5. Премирование руководителя учреждения производится по результатам оценки итогов работы учреждения за соответствующий отчетный период с учетом выполнения показателей эффективности деятельности учреждения согласно приложению 1 к настоящему приказу.</w:t>
      </w:r>
    </w:p>
    <w:p w:rsidR="00347A3E" w:rsidRDefault="00F87F60"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8"/>
          <w:szCs w:val="28"/>
        </w:rPr>
        <w:t>При сумме баллов, соответствующей выполнению всех показателей эффективности деятельности учреждения, размер премии руководителя учреждения за отчетный период равен 100 процентам от размера премии, установленного для данного периода.</w:t>
      </w:r>
    </w:p>
    <w:p w:rsidR="00347A3E" w:rsidRDefault="00F87F6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>При начислении более низкой суммы баллов премия руководителю учреждения снижается пропорционально фактической сумме баллов.</w:t>
      </w:r>
    </w:p>
    <w:p w:rsidR="00347A3E" w:rsidRDefault="00F87F6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6. Оценку эффективности деятельности руководителя учреждения осуществляет комиссия по оценке выполнения показателей и критериев оценки эффективности деятельности областных государственных автономных учреждений, в отношении которых Департамент ветеринарии Томской области осуществляет функции и полномочия учредителя (далее - комиссия).</w:t>
      </w:r>
    </w:p>
    <w:p w:rsidR="00347A3E" w:rsidRDefault="00F87F6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7. Отчетные формы, документы, являющиеся источником получения фактических данных о степени выполнения показателей эффективности деятельности учреждений, представляются в комиссию руководителями учреждений и руководителями структурных подразделений Департамента ветеринарии Томской области не позднее 15 числа месяца, следующего за отчетным периодом.</w:t>
      </w:r>
    </w:p>
    <w:p w:rsidR="00347A3E" w:rsidRDefault="00F87F60">
      <w:pPr>
        <w:pStyle w:val="ConsPlusNormal"/>
        <w:ind w:firstLine="709"/>
        <w:jc w:val="both"/>
        <w:rPr>
          <w:rFonts w:ascii="PT Astra Serif" w:hAnsi="PT Astra Serif" w:cs="PT Astra Serif"/>
          <w:sz w:val="28"/>
        </w:rPr>
      </w:pPr>
      <w:r>
        <w:rPr>
          <w:rFonts w:ascii="PT Astra Serif" w:hAnsi="PT Astra Serif" w:cs="PT Astra Serif"/>
          <w:sz w:val="28"/>
          <w:szCs w:val="28"/>
        </w:rPr>
        <w:t>8. Премия руководителю учреждения за отчетный период начисляется за фактически</w:t>
      </w:r>
      <w:r>
        <w:rPr>
          <w:rFonts w:ascii="PT Astra Serif" w:hAnsi="PT Astra Serif" w:cs="PT Astra Serif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отработанное время, за исключением случая, предусмотренного пунктом 9 настоящих Условий. </w:t>
      </w:r>
    </w:p>
    <w:p w:rsidR="00347A3E" w:rsidRDefault="00F87F60">
      <w:pPr>
        <w:pStyle w:val="ConsPlusNormal"/>
        <w:ind w:firstLine="709"/>
        <w:jc w:val="both"/>
        <w:rPr>
          <w:rFonts w:ascii="PT Astra Serif" w:hAnsi="PT Astra Serif" w:cs="PT Astra Serif"/>
          <w:sz w:val="28"/>
        </w:rPr>
      </w:pPr>
      <w:r>
        <w:rPr>
          <w:rFonts w:ascii="PT Astra Serif" w:hAnsi="PT Astra Serif" w:cs="PT Astra Serif"/>
          <w:sz w:val="28"/>
          <w:szCs w:val="28"/>
        </w:rPr>
        <w:t>Премия руководителю учреждения по результатам работы за год начисляется за фактически отработанное время в отчетном году с учетом отпусков.</w:t>
      </w:r>
      <w:bookmarkEnd w:id="0"/>
    </w:p>
    <w:p w:rsidR="00347A3E" w:rsidRDefault="00F87F60">
      <w:pPr>
        <w:pStyle w:val="ConsPlusNormal"/>
        <w:ind w:firstLine="709"/>
        <w:jc w:val="both"/>
        <w:rPr>
          <w:rFonts w:ascii="PT Astra Serif" w:hAnsi="PT Astra Serif" w:cs="PT Astra Serif"/>
          <w:sz w:val="28"/>
        </w:rPr>
      </w:pPr>
      <w:r>
        <w:rPr>
          <w:rFonts w:ascii="PT Astra Serif" w:hAnsi="PT Astra Serif" w:cs="PT Astra Serif"/>
          <w:sz w:val="28"/>
          <w:szCs w:val="28"/>
        </w:rPr>
        <w:t>9. При исчислении фактически отработанного времени для начисления премии по итогам работы не учитываются периоды, когда за руководителем учреждения сохранялся средний заработок в соответствии с законодательством Российской Федерации, а также периоды без оплаты.</w:t>
      </w:r>
    </w:p>
    <w:p w:rsidR="00347A3E" w:rsidRDefault="00F87F60"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8"/>
          <w:szCs w:val="28"/>
        </w:rPr>
        <w:t>10. При увольнении руководителя учреждения до истечения отчетного периода, за который осуществляется премирование, премия начисляется за фактически отработанное время.</w:t>
      </w:r>
    </w:p>
    <w:p w:rsidR="00347A3E" w:rsidRDefault="00F87F60"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8"/>
          <w:szCs w:val="28"/>
        </w:rPr>
        <w:t>11. Снижение премии, депремирование руководителя учреждения производится за тот отчетный период, в котором были выявлены случаи, указанные в пункте 12 настоящих Условий.</w:t>
      </w:r>
    </w:p>
    <w:p w:rsidR="00347A3E" w:rsidRDefault="00F87F60"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8"/>
          <w:szCs w:val="28"/>
        </w:rPr>
        <w:t>12. Решение о снижении размера премии, депремировании руководителей учреждений комиссия принимает в следующих случаях и размерах:</w:t>
      </w:r>
    </w:p>
    <w:p w:rsidR="00347A3E" w:rsidRDefault="00347A3E">
      <w:pPr>
        <w:pStyle w:val="ConsPlusNormal"/>
        <w:jc w:val="right"/>
        <w:rPr>
          <w:rFonts w:ascii="PT Astra Serif" w:hAnsi="PT Astra Serif" w:cs="PT Astra Serif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431"/>
        <w:gridCol w:w="2268"/>
      </w:tblGrid>
      <w:tr w:rsidR="00347A3E">
        <w:tc>
          <w:tcPr>
            <w:tcW w:w="7431" w:type="dxa"/>
            <w:vAlign w:val="center"/>
          </w:tcPr>
          <w:p w:rsidR="00347A3E" w:rsidRDefault="00F87F60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Случаи снижения премии, депремирования</w:t>
            </w:r>
          </w:p>
        </w:tc>
        <w:tc>
          <w:tcPr>
            <w:tcW w:w="2268" w:type="dxa"/>
            <w:vAlign w:val="center"/>
          </w:tcPr>
          <w:p w:rsidR="00347A3E" w:rsidRDefault="00F87F60">
            <w:pPr>
              <w:pStyle w:val="ConsPlusNormal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Размер снижения, депремирования, в процентах</w:t>
            </w:r>
          </w:p>
        </w:tc>
      </w:tr>
      <w:tr w:rsidR="00347A3E">
        <w:tc>
          <w:tcPr>
            <w:tcW w:w="7431" w:type="dxa"/>
          </w:tcPr>
          <w:p w:rsidR="00347A3E" w:rsidRDefault="00F87F60">
            <w:pPr>
              <w:pStyle w:val="ConsPlusNormal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1. Наличие дисциплинарного взыскания в виде замечания </w:t>
            </w:r>
          </w:p>
        </w:tc>
        <w:tc>
          <w:tcPr>
            <w:tcW w:w="2268" w:type="dxa"/>
            <w:vAlign w:val="center"/>
          </w:tcPr>
          <w:p w:rsidR="00347A3E" w:rsidRDefault="00F87F60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от 10 до 50</w:t>
            </w:r>
          </w:p>
        </w:tc>
      </w:tr>
      <w:tr w:rsidR="00347A3E">
        <w:tc>
          <w:tcPr>
            <w:tcW w:w="7431" w:type="dxa"/>
          </w:tcPr>
          <w:p w:rsidR="00347A3E" w:rsidRDefault="00F87F60">
            <w:pPr>
              <w:pStyle w:val="ConsPlusNormal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2. Наличие дисциплинарного взыскания в виде выговора </w:t>
            </w:r>
          </w:p>
        </w:tc>
        <w:tc>
          <w:tcPr>
            <w:tcW w:w="2268" w:type="dxa"/>
            <w:vAlign w:val="center"/>
          </w:tcPr>
          <w:p w:rsidR="00347A3E" w:rsidRDefault="00F87F60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от 50 до 100</w:t>
            </w:r>
          </w:p>
        </w:tc>
      </w:tr>
      <w:tr w:rsidR="00347A3E">
        <w:trPr>
          <w:trHeight w:val="253"/>
        </w:trPr>
        <w:tc>
          <w:tcPr>
            <w:tcW w:w="7431" w:type="dxa"/>
            <w:vMerge w:val="restart"/>
          </w:tcPr>
          <w:p w:rsidR="00347A3E" w:rsidRDefault="00F87F60">
            <w:pPr>
              <w:pStyle w:val="ConsPlusNormal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3. Наличие дисциплинарного взыскания в виде увольнения по соответствующим основаниям </w:t>
            </w:r>
          </w:p>
        </w:tc>
        <w:tc>
          <w:tcPr>
            <w:tcW w:w="2268" w:type="dxa"/>
            <w:vMerge w:val="restart"/>
            <w:vAlign w:val="center"/>
          </w:tcPr>
          <w:p w:rsidR="00347A3E" w:rsidRDefault="00F87F60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100</w:t>
            </w:r>
          </w:p>
        </w:tc>
      </w:tr>
      <w:tr w:rsidR="00347A3E">
        <w:tc>
          <w:tcPr>
            <w:tcW w:w="7431" w:type="dxa"/>
          </w:tcPr>
          <w:p w:rsidR="00347A3E" w:rsidRDefault="00F87F60">
            <w:pPr>
              <w:pStyle w:val="ConsPlusNormal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4. Нанесение своей деятельностью или бездеятельностью прямого материального ущерба учреждению в отчетном </w:t>
            </w:r>
            <w:r>
              <w:rPr>
                <w:rFonts w:ascii="PT Astra Serif" w:hAnsi="PT Astra Serif" w:cs="PT Astra Serif"/>
                <w:sz w:val="28"/>
                <w:szCs w:val="28"/>
              </w:rPr>
              <w:lastRenderedPageBreak/>
              <w:t>периоде</w:t>
            </w:r>
          </w:p>
        </w:tc>
        <w:tc>
          <w:tcPr>
            <w:tcW w:w="2268" w:type="dxa"/>
            <w:vAlign w:val="center"/>
          </w:tcPr>
          <w:p w:rsidR="00347A3E" w:rsidRDefault="00F87F60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lastRenderedPageBreak/>
              <w:t>100</w:t>
            </w:r>
          </w:p>
        </w:tc>
      </w:tr>
      <w:tr w:rsidR="00347A3E">
        <w:tc>
          <w:tcPr>
            <w:tcW w:w="7431" w:type="dxa"/>
          </w:tcPr>
          <w:p w:rsidR="00347A3E" w:rsidRDefault="00F87F60">
            <w:pPr>
              <w:pStyle w:val="ConsPlusNormal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lastRenderedPageBreak/>
              <w:t>5. Наличие фактов нецелевого, неправомерного, неэффективного использования бюджетных средств в отчетном периоде</w:t>
            </w:r>
          </w:p>
        </w:tc>
        <w:tc>
          <w:tcPr>
            <w:tcW w:w="2268" w:type="dxa"/>
            <w:vAlign w:val="center"/>
          </w:tcPr>
          <w:p w:rsidR="00347A3E" w:rsidRDefault="00F87F60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от 10 до 100</w:t>
            </w:r>
          </w:p>
        </w:tc>
      </w:tr>
      <w:tr w:rsidR="00347A3E">
        <w:tc>
          <w:tcPr>
            <w:tcW w:w="7431" w:type="dxa"/>
          </w:tcPr>
          <w:p w:rsidR="00347A3E" w:rsidRDefault="00F87F60">
            <w:pPr>
              <w:pStyle w:val="ConsPlusNormal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6. Нарушение правил ведения бюджетного (бухгалтерского) учета или нарушение бюджетного законодательства, выявленное в результате проверок финансово-хозяйственной деятельности в отчетном периоде</w:t>
            </w:r>
          </w:p>
        </w:tc>
        <w:tc>
          <w:tcPr>
            <w:tcW w:w="2268" w:type="dxa"/>
            <w:vAlign w:val="center"/>
          </w:tcPr>
          <w:p w:rsidR="00347A3E" w:rsidRDefault="00F87F60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от 50 до 100</w:t>
            </w:r>
          </w:p>
        </w:tc>
      </w:tr>
      <w:tr w:rsidR="00347A3E">
        <w:tc>
          <w:tcPr>
            <w:tcW w:w="7431" w:type="dxa"/>
          </w:tcPr>
          <w:p w:rsidR="00347A3E" w:rsidRDefault="00F87F60">
            <w:pPr>
              <w:pStyle w:val="ConsPlusNormal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7. Выявление в учреждении нарушений правил пожарной безопасности, правил охраны труда и техники безопасности в отчетном периоде</w:t>
            </w:r>
          </w:p>
        </w:tc>
        <w:tc>
          <w:tcPr>
            <w:tcW w:w="2268" w:type="dxa"/>
            <w:vAlign w:val="center"/>
          </w:tcPr>
          <w:p w:rsidR="00347A3E" w:rsidRDefault="00F87F60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от 50 до 100</w:t>
            </w:r>
          </w:p>
        </w:tc>
      </w:tr>
      <w:tr w:rsidR="00347A3E">
        <w:tc>
          <w:tcPr>
            <w:tcW w:w="7431" w:type="dxa"/>
          </w:tcPr>
          <w:p w:rsidR="00347A3E" w:rsidRDefault="00F87F60">
            <w:pPr>
              <w:pStyle w:val="ConsPlusNormal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8. Выявление нарушения трудового законодательства Российской Федерации по результатам проведенных проверок контрольно-надзорными органами, учредителем</w:t>
            </w:r>
          </w:p>
        </w:tc>
        <w:tc>
          <w:tcPr>
            <w:tcW w:w="2268" w:type="dxa"/>
            <w:vAlign w:val="center"/>
          </w:tcPr>
          <w:p w:rsidR="00347A3E" w:rsidRDefault="00F87F60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до 50</w:t>
            </w:r>
          </w:p>
        </w:tc>
      </w:tr>
      <w:tr w:rsidR="00347A3E">
        <w:tc>
          <w:tcPr>
            <w:tcW w:w="7431" w:type="dxa"/>
          </w:tcPr>
          <w:p w:rsidR="00347A3E" w:rsidRDefault="00F87F60">
            <w:pPr>
              <w:pStyle w:val="ConsPlusNormal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9. Неисполнение условий соглашений, заключенных между учреждением и Департаментом ветеринарии Томской области</w:t>
            </w:r>
          </w:p>
        </w:tc>
        <w:tc>
          <w:tcPr>
            <w:tcW w:w="2268" w:type="dxa"/>
            <w:vAlign w:val="center"/>
          </w:tcPr>
          <w:p w:rsidR="00347A3E" w:rsidRDefault="00F87F60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до 100</w:t>
            </w:r>
          </w:p>
        </w:tc>
      </w:tr>
      <w:tr w:rsidR="00347A3E">
        <w:tc>
          <w:tcPr>
            <w:tcW w:w="7431" w:type="dxa"/>
          </w:tcPr>
          <w:p w:rsidR="00347A3E" w:rsidRDefault="00F87F60">
            <w:pPr>
              <w:pStyle w:val="ConsPlusNormal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10. Отсутствие информации или размещение информации с нарушением сроков на сайте </w:t>
            </w:r>
            <w:r>
              <w:rPr>
                <w:rFonts w:ascii="PT Astra Serif" w:hAnsi="PT Astra Serif" w:cs="PT Astra Serif"/>
                <w:sz w:val="28"/>
                <w:szCs w:val="28"/>
                <w:lang w:val="en-US"/>
              </w:rPr>
              <w:t>www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.</w:t>
            </w:r>
            <w:r>
              <w:rPr>
                <w:rFonts w:ascii="PT Astra Serif" w:hAnsi="PT Astra Serif" w:cs="PT Astra Serif"/>
                <w:sz w:val="28"/>
                <w:szCs w:val="28"/>
                <w:lang w:val="en-US"/>
              </w:rPr>
              <w:t>bus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.</w:t>
            </w:r>
            <w:r>
              <w:rPr>
                <w:rFonts w:ascii="PT Astra Serif" w:hAnsi="PT Astra Serif" w:cs="PT Astra Serif"/>
                <w:sz w:val="28"/>
                <w:szCs w:val="28"/>
                <w:lang w:val="en-US"/>
              </w:rPr>
              <w:t>gov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.</w:t>
            </w:r>
            <w:r>
              <w:rPr>
                <w:rFonts w:ascii="PT Astra Serif" w:hAnsi="PT Astra Serif" w:cs="PT Astra Serif"/>
                <w:sz w:val="28"/>
                <w:szCs w:val="28"/>
                <w:lang w:val="en-US"/>
              </w:rPr>
              <w:t>ru</w:t>
            </w:r>
          </w:p>
        </w:tc>
        <w:tc>
          <w:tcPr>
            <w:tcW w:w="2268" w:type="dxa"/>
            <w:vAlign w:val="center"/>
          </w:tcPr>
          <w:p w:rsidR="00347A3E" w:rsidRDefault="00F87F60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до 100</w:t>
            </w:r>
          </w:p>
        </w:tc>
      </w:tr>
      <w:tr w:rsidR="00347A3E">
        <w:tc>
          <w:tcPr>
            <w:tcW w:w="7431" w:type="dxa"/>
          </w:tcPr>
          <w:p w:rsidR="00347A3E" w:rsidRDefault="00F87F60">
            <w:pPr>
              <w:pStyle w:val="ConsPlusNormal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11. Неисполнение обязанности по созданию и ведению официальных страниц в социальных сетях</w:t>
            </w:r>
          </w:p>
        </w:tc>
        <w:tc>
          <w:tcPr>
            <w:tcW w:w="2268" w:type="dxa"/>
            <w:vAlign w:val="center"/>
          </w:tcPr>
          <w:p w:rsidR="00347A3E" w:rsidRDefault="00F87F60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от 10 до 50</w:t>
            </w:r>
          </w:p>
        </w:tc>
      </w:tr>
      <w:tr w:rsidR="00347A3E">
        <w:tc>
          <w:tcPr>
            <w:tcW w:w="7431" w:type="dxa"/>
          </w:tcPr>
          <w:p w:rsidR="00347A3E" w:rsidRDefault="00F87F60">
            <w:pPr>
              <w:pStyle w:val="ConsPlusNormal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12. Неисполнение поручений начальника Департамента ветеринарии Томской области</w:t>
            </w:r>
          </w:p>
        </w:tc>
        <w:tc>
          <w:tcPr>
            <w:tcW w:w="2268" w:type="dxa"/>
            <w:vAlign w:val="center"/>
          </w:tcPr>
          <w:p w:rsidR="00347A3E" w:rsidRDefault="00F87F60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от 50 до 100</w:t>
            </w:r>
          </w:p>
        </w:tc>
      </w:tr>
    </w:tbl>
    <w:p w:rsidR="00347A3E" w:rsidRDefault="00347A3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347A3E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A3E" w:rsidRDefault="00F87F60">
      <w:r>
        <w:separator/>
      </w:r>
    </w:p>
  </w:endnote>
  <w:endnote w:type="continuationSeparator" w:id="0">
    <w:p w:rsidR="00347A3E" w:rsidRDefault="00F87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00"/>
    <w:family w:val="auto"/>
    <w:pitch w:val="default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A3E" w:rsidRDefault="00F87F60">
      <w:r>
        <w:separator/>
      </w:r>
    </w:p>
  </w:footnote>
  <w:footnote w:type="continuationSeparator" w:id="0">
    <w:p w:rsidR="00347A3E" w:rsidRDefault="00F87F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A3E" w:rsidRDefault="00F87F60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2F20B2" w:rsidRPr="002F20B2">
      <w:rPr>
        <w:rFonts w:ascii="PT Astra Serif" w:hAnsi="PT Astra Serif"/>
        <w:b w:val="0"/>
        <w:noProof/>
        <w:szCs w:val="28"/>
      </w:rPr>
      <w:t>4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A3E" w:rsidRDefault="00F87F6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0732837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pt;height:51.6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347A3E" w:rsidRDefault="00F87F60">
    <w:pPr>
      <w:pStyle w:val="a7"/>
      <w:spacing w:line="362" w:lineRule="exact"/>
      <w:ind w:left="0"/>
      <w:jc w:val="center"/>
      <w:rPr>
        <w:rFonts w:ascii="PT Astra Serif" w:hAnsi="PT Astra Serif"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 xml:space="preserve">ДЕПАРТАМЕНТ </w:t>
    </w:r>
    <w:r>
      <w:rPr>
        <w:rFonts w:ascii="PT Astra Serif" w:eastAsia="PT Astra Serif" w:hAnsi="PT Astra Serif"/>
        <w:b/>
        <w:bCs/>
        <w:sz w:val="30"/>
        <w:szCs w:val="30"/>
      </w:rPr>
      <w:t>ВЕТЕРИНАРИИ ТОМСКОЙ ОБЛАСТИ</w:t>
    </w:r>
  </w:p>
  <w:p w:rsidR="00347A3E" w:rsidRDefault="00F87F6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F6113"/>
    <w:multiLevelType w:val="hybridMultilevel"/>
    <w:tmpl w:val="E21E4622"/>
    <w:lvl w:ilvl="0" w:tplc="1C402022">
      <w:start w:val="1"/>
      <w:numFmt w:val="decimal"/>
      <w:lvlText w:val="%1."/>
      <w:lvlJc w:val="left"/>
    </w:lvl>
    <w:lvl w:ilvl="1" w:tplc="2E942990">
      <w:start w:val="1"/>
      <w:numFmt w:val="lowerLetter"/>
      <w:lvlText w:val="%2."/>
      <w:lvlJc w:val="left"/>
      <w:pPr>
        <w:ind w:left="1440" w:hanging="360"/>
      </w:pPr>
    </w:lvl>
    <w:lvl w:ilvl="2" w:tplc="C5ACEA98">
      <w:start w:val="1"/>
      <w:numFmt w:val="lowerRoman"/>
      <w:lvlText w:val="%3."/>
      <w:lvlJc w:val="right"/>
      <w:pPr>
        <w:ind w:left="2160" w:hanging="180"/>
      </w:pPr>
    </w:lvl>
    <w:lvl w:ilvl="3" w:tplc="91D62BE6">
      <w:start w:val="1"/>
      <w:numFmt w:val="decimal"/>
      <w:lvlText w:val="%4."/>
      <w:lvlJc w:val="left"/>
      <w:pPr>
        <w:ind w:left="2880" w:hanging="360"/>
      </w:pPr>
    </w:lvl>
    <w:lvl w:ilvl="4" w:tplc="7780CA90">
      <w:start w:val="1"/>
      <w:numFmt w:val="lowerLetter"/>
      <w:lvlText w:val="%5."/>
      <w:lvlJc w:val="left"/>
      <w:pPr>
        <w:ind w:left="3600" w:hanging="360"/>
      </w:pPr>
    </w:lvl>
    <w:lvl w:ilvl="5" w:tplc="7276784E">
      <w:start w:val="1"/>
      <w:numFmt w:val="lowerRoman"/>
      <w:lvlText w:val="%6."/>
      <w:lvlJc w:val="right"/>
      <w:pPr>
        <w:ind w:left="4320" w:hanging="180"/>
      </w:pPr>
    </w:lvl>
    <w:lvl w:ilvl="6" w:tplc="BA921DAA">
      <w:start w:val="1"/>
      <w:numFmt w:val="decimal"/>
      <w:lvlText w:val="%7."/>
      <w:lvlJc w:val="left"/>
      <w:pPr>
        <w:ind w:left="5040" w:hanging="360"/>
      </w:pPr>
    </w:lvl>
    <w:lvl w:ilvl="7" w:tplc="42E22E36">
      <w:start w:val="1"/>
      <w:numFmt w:val="lowerLetter"/>
      <w:lvlText w:val="%8."/>
      <w:lvlJc w:val="left"/>
      <w:pPr>
        <w:ind w:left="5760" w:hanging="360"/>
      </w:pPr>
    </w:lvl>
    <w:lvl w:ilvl="8" w:tplc="1BF27C0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5F0043"/>
    <w:multiLevelType w:val="hybridMultilevel"/>
    <w:tmpl w:val="8AF66A0E"/>
    <w:lvl w:ilvl="0" w:tplc="F7CCECC4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0000"/>
        <w:sz w:val="21"/>
      </w:rPr>
    </w:lvl>
    <w:lvl w:ilvl="1" w:tplc="B0C4FBAA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0000"/>
        <w:sz w:val="21"/>
      </w:rPr>
    </w:lvl>
    <w:lvl w:ilvl="2" w:tplc="52FC1D84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0000"/>
        <w:sz w:val="21"/>
      </w:rPr>
    </w:lvl>
    <w:lvl w:ilvl="3" w:tplc="D57C8A12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0000"/>
        <w:sz w:val="21"/>
      </w:rPr>
    </w:lvl>
    <w:lvl w:ilvl="4" w:tplc="72D246B2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0000"/>
        <w:sz w:val="21"/>
      </w:rPr>
    </w:lvl>
    <w:lvl w:ilvl="5" w:tplc="67ACBDC0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0000"/>
        <w:sz w:val="21"/>
      </w:rPr>
    </w:lvl>
    <w:lvl w:ilvl="6" w:tplc="25D48F5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0000"/>
        <w:sz w:val="21"/>
      </w:rPr>
    </w:lvl>
    <w:lvl w:ilvl="7" w:tplc="45067DE6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0000"/>
        <w:sz w:val="21"/>
      </w:rPr>
    </w:lvl>
    <w:lvl w:ilvl="8" w:tplc="56323660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0000"/>
        <w:sz w:val="21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A3E"/>
    <w:rsid w:val="000773F3"/>
    <w:rsid w:val="002F20B2"/>
    <w:rsid w:val="00347A3E"/>
    <w:rsid w:val="00AF2AF0"/>
    <w:rsid w:val="00E03427"/>
    <w:rsid w:val="00F8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link w:val="af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szCs w:val="22"/>
      <w:lang w:eastAsia="en-US" w:bidi="en-US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aff3">
    <w:name w:val="ПодписьСогл_дол+ФИО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right" w:pos="10035"/>
      </w:tabs>
    </w:pPr>
    <w:rPr>
      <w:rFonts w:eastAsia="Lucida Sans Unicode" w:cs="Mangal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phones.tomsk.gov.ru/phonebook/department?id=280&amp;type=2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1263</Words>
  <Characters>7200</Characters>
  <Application>Microsoft Office Word</Application>
  <DocSecurity>0</DocSecurity>
  <Lines>60</Lines>
  <Paragraphs>16</Paragraphs>
  <ScaleCrop>false</ScaleCrop>
  <Company/>
  <LinksUpToDate>false</LinksUpToDate>
  <CharactersWithSpaces>8447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документооборот Directum</cp:lastModifiedBy>
  <cp:revision>32</cp:revision>
  <dcterms:created xsi:type="dcterms:W3CDTF">2023-02-28T07:43:00Z</dcterms:created>
  <dcterms:modified xsi:type="dcterms:W3CDTF">2024-04-03T03:32:00Z</dcterms:modified>
</cp:coreProperties>
</file>