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8454E1">
        <w:tc>
          <w:tcPr>
            <w:tcW w:w="1700" w:type="dxa"/>
            <w:tcBorders>
              <w:bottom w:val="none" w:sz="4" w:space="0" w:color="000000"/>
            </w:tcBorders>
          </w:tcPr>
          <w:p w:rsidR="008454E1" w:rsidRDefault="00B829F3" w:rsidP="00B829F3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13.03.2024</w:t>
            </w:r>
            <w:r w:rsidR="006D24FD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 w:rsidR="006D24FD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 w:rsidR="00F648CD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 w:rsidR="006D24FD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8454E1" w:rsidRDefault="008454E1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8454E1" w:rsidRDefault="006D24FD" w:rsidP="00F648C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  <w:r w:rsidR="00F648CD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5</w:t>
            </w:r>
          </w:p>
        </w:tc>
      </w:tr>
    </w:tbl>
    <w:p w:rsidR="008454E1" w:rsidRDefault="008454E1">
      <w:pPr>
        <w:jc w:val="center"/>
        <w:rPr>
          <w:rFonts w:ascii="PT Astra Serif" w:hAnsi="PT Astra Serif" w:cs="PT Astra Serif"/>
        </w:rPr>
      </w:pPr>
    </w:p>
    <w:p w:rsidR="008454E1" w:rsidRDefault="008454E1">
      <w:pPr>
        <w:jc w:val="center"/>
        <w:rPr>
          <w:rFonts w:ascii="PT Astra Serif" w:hAnsi="PT Astra Serif" w:cs="PT Astra Serif"/>
          <w:color w:val="000000"/>
          <w:sz w:val="28"/>
          <w:szCs w:val="28"/>
        </w:rPr>
      </w:pPr>
    </w:p>
    <w:p w:rsidR="008454E1" w:rsidRDefault="006D24FD">
      <w:pPr>
        <w:jc w:val="center"/>
        <w:rPr>
          <w:rFonts w:ascii="PT Astra Serif" w:eastAsia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>Об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t xml:space="preserve"> установлении </w:t>
      </w:r>
      <w:r>
        <w:rPr>
          <w:rFonts w:ascii="PT Astra Serif" w:eastAsia="PT Astra Serif" w:hAnsi="PT Astra Serif" w:cs="PT Astra Serif"/>
          <w:color w:val="000000"/>
          <w:sz w:val="28"/>
        </w:rPr>
        <w:t>Порядка определения объема и условия предоставления субсидии в целях финансо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t>вого обеспечения расходов на выполнение работ по сбору, транспортировке, уничтожению биологических отходов, владелец которых не установлен, биологических отходов, образовавшихся в результате чрезвычайных происшествий в личных подсобных хозяйствах, крестьянских (фермерских) хозяйствах, в результате гибели диких животных</w:t>
      </w:r>
    </w:p>
    <w:p w:rsidR="008454E1" w:rsidRDefault="008454E1">
      <w:pPr>
        <w:jc w:val="center"/>
        <w:rPr>
          <w:rFonts w:ascii="PT Astra Serif" w:eastAsia="PT Astra Serif" w:hAnsi="PT Astra Serif" w:cs="PT Astra Serif"/>
          <w:color w:val="000000"/>
          <w:sz w:val="28"/>
          <w:szCs w:val="28"/>
        </w:rPr>
      </w:pPr>
    </w:p>
    <w:p w:rsidR="008454E1" w:rsidRDefault="008454E1">
      <w:pPr>
        <w:jc w:val="center"/>
        <w:rPr>
          <w:rFonts w:ascii="PT Astra Serif" w:eastAsia="PT Astra Serif" w:hAnsi="PT Astra Serif" w:cs="PT Astra Serif"/>
          <w:color w:val="000000"/>
          <w:sz w:val="28"/>
          <w:szCs w:val="28"/>
        </w:rPr>
      </w:pPr>
    </w:p>
    <w:p w:rsidR="008454E1" w:rsidRDefault="006D24FD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 w:val="28"/>
          <w:szCs w:val="28"/>
        </w:rPr>
        <w:t>В соответствии со статьей 78</w:t>
      </w:r>
      <w:r>
        <w:rPr>
          <w:rFonts w:ascii="PT Astra Serif" w:eastAsia="PT Astra Serif" w:hAnsi="PT Astra Serif" w:cs="PT Astra Serif"/>
          <w:color w:val="000000"/>
          <w:sz w:val="28"/>
          <w:szCs w:val="28"/>
          <w:vertAlign w:val="superscript"/>
        </w:rPr>
        <w:t>1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t xml:space="preserve"> Бюджетного кодекса Российской Федерации, постановлением Правительства Российской Федерации от 22.02.2020 № 203 «Об общих требованиях к нормативным правовым актам и муниципальным правовым актам, устанавливающим порядок определения объема и условия предоставления бюджетным и автономным учреждениям субсидий на иные цели», постановлением Администрации Томской области от 24.11.2020 № 558а «Об исполнительных органах Томской области, уполномоченных на принятие нормативных правовых актов об установлении порядка определения объема и условий предоставления субсидий из областного бюджета областным государственным бюджетным и автономным учреждениям на иные цели»</w:t>
      </w:r>
    </w:p>
    <w:p w:rsidR="008454E1" w:rsidRDefault="006D24F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ПРИКАЗЫВАЮ:</w:t>
      </w:r>
    </w:p>
    <w:p w:rsidR="008454E1" w:rsidRDefault="006D24FD">
      <w:pPr>
        <w:ind w:firstLine="708"/>
        <w:jc w:val="both"/>
        <w:rPr>
          <w:rFonts w:ascii="PT Astra Serif" w:eastAsia="PT Astra Serif" w:hAnsi="PT Astra Serif" w:cs="PT Astra Serif"/>
          <w:color w:val="000000"/>
        </w:rPr>
      </w:pPr>
      <w:r>
        <w:rPr>
          <w:rFonts w:ascii="PT Astra Serif" w:eastAsia="PT Astra Serif" w:hAnsi="PT Astra Serif" w:cs="PT Astra Serif"/>
          <w:color w:val="000000"/>
          <w:sz w:val="28"/>
          <w:szCs w:val="28"/>
        </w:rPr>
        <w:t>1. Установить Порядок определения объема и условия предоставления субсидии в целях финансового обеспечения расходов на выполнение работ по сбору, транспортировке, уничтожению биологических отходов, владелец которых не установлен, биологических отходов, образовавшихся в результате чрезвычайных происшествий в личных подсобных хозяйствах, крестьянских (фермерских) хозяйствах, в результате гибели диких животных, согласно приложению к настоящему приказу.</w:t>
      </w:r>
    </w:p>
    <w:p w:rsidR="008454E1" w:rsidRDefault="006D24FD">
      <w:pPr>
        <w:ind w:firstLine="708"/>
        <w:jc w:val="both"/>
        <w:rPr>
          <w:rFonts w:ascii="PT Astra Serif" w:eastAsia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 w:val="28"/>
          <w:szCs w:val="28"/>
        </w:rPr>
        <w:t>2. Настоящий приказ вступает в силу со дня его официального опубликования.</w:t>
      </w:r>
    </w:p>
    <w:p w:rsidR="008454E1" w:rsidRDefault="006D24FD">
      <w:pPr>
        <w:ind w:firstLine="708"/>
        <w:jc w:val="both"/>
        <w:rPr>
          <w:rFonts w:ascii="PT Astra Serif" w:eastAsia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 w:val="28"/>
          <w:szCs w:val="28"/>
        </w:rPr>
        <w:t>3. Контроль за исполнением настоящего приказа оставляю за собой.</w:t>
      </w:r>
    </w:p>
    <w:p w:rsidR="008454E1" w:rsidRDefault="008454E1">
      <w:pPr>
        <w:ind w:firstLine="708"/>
        <w:jc w:val="both"/>
        <w:rPr>
          <w:rFonts w:ascii="PT Astra Serif" w:eastAsia="PT Astra Serif" w:hAnsi="PT Astra Serif" w:cs="PT Astra Serif"/>
          <w:color w:val="000000"/>
          <w:sz w:val="28"/>
          <w:szCs w:val="28"/>
        </w:rPr>
      </w:pPr>
    </w:p>
    <w:p w:rsidR="008454E1" w:rsidRDefault="008454E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8454E1">
        <w:tc>
          <w:tcPr>
            <w:tcW w:w="3831" w:type="dxa"/>
            <w:shd w:val="clear" w:color="FFFFFF" w:fill="FFFFFF"/>
            <w:vAlign w:val="center"/>
          </w:tcPr>
          <w:p w:rsidR="008454E1" w:rsidRDefault="006D24FD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8454E1" w:rsidRDefault="006D24FD" w:rsidP="006D24FD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F648CD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8454E1" w:rsidRDefault="006D24FD">
            <w:pPr>
              <w:jc w:val="righ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8"/>
                <w:szCs w:val="26"/>
              </w:rPr>
              <w:t>В.В. Табакаев</w:t>
            </w:r>
          </w:p>
        </w:tc>
      </w:tr>
    </w:tbl>
    <w:p w:rsidR="008454E1" w:rsidRDefault="008454E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454E1" w:rsidRDefault="006D24FD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8454E1">
          <w:headerReference w:type="default" r:id="rId8"/>
          <w:headerReference w:type="first" r:id="rId9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eastAsia="PT Astra Serif" w:hAnsi="PT Astra Serif" w:cs="PT Astra Serif"/>
          <w:sz w:val="18"/>
          <w:szCs w:val="18"/>
        </w:rPr>
        <w:t>Ильева</w:t>
      </w:r>
      <w:r>
        <w:rPr>
          <w:rFonts w:ascii="PT Astra Serif" w:hAnsi="PT Astra Serif" w:cs="PT Astra Serif"/>
          <w:sz w:val="18"/>
          <w:szCs w:val="18"/>
        </w:rPr>
        <w:t xml:space="preserve"> Н.М.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8454E1" w:rsidRDefault="006D24FD">
      <w:pPr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br w:type="page" w:clear="all"/>
      </w:r>
    </w:p>
    <w:p w:rsidR="008454E1" w:rsidRDefault="006D24FD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</w:p>
    <w:p w:rsidR="008454E1" w:rsidRDefault="006D24FD"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hyperlink r:id="rId10" w:tooltip="https://phones.tomsk.gov.ru/phonebook/department?id=280&amp;type=2" w:history="1">
        <w:r>
          <w:rPr>
            <w:rFonts w:ascii="PT Astra Serif" w:eastAsia="PT Astra Serif" w:hAnsi="PT Astra Serif" w:cs="PT Astra Serif"/>
            <w:sz w:val="28"/>
          </w:rPr>
          <w:t>Департамента ветеринарии Томской области</w:t>
        </w:r>
      </w:hyperlink>
    </w:p>
    <w:p w:rsidR="008454E1" w:rsidRDefault="006D24FD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от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="00B829F3">
        <w:rPr>
          <w:rFonts w:ascii="PT Astra Serif" w:hAnsi="PT Astra Serif" w:cs="PT Astra Serif"/>
          <w:color w:val="000000" w:themeColor="text1"/>
          <w:sz w:val="28"/>
          <w:szCs w:val="28"/>
        </w:rPr>
        <w:t>13.03.2024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 w:rsidR="00F648CD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№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bookmarkStart w:id="1" w:name="_GoBack"/>
      <w:bookmarkEnd w:id="1"/>
      <w:r w:rsidR="00F648CD">
        <w:rPr>
          <w:rFonts w:ascii="PT Astra Serif" w:hAnsi="PT Astra Serif" w:cs="PT Astra Serif"/>
          <w:color w:val="000000" w:themeColor="text1"/>
          <w:sz w:val="28"/>
          <w:szCs w:val="28"/>
        </w:rPr>
        <w:t>5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</w:p>
    <w:p w:rsidR="008454E1" w:rsidRDefault="008454E1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</w:rPr>
      </w:pPr>
    </w:p>
    <w:p w:rsidR="008454E1" w:rsidRDefault="006D24FD">
      <w:pPr>
        <w:jc w:val="center"/>
        <w:rPr>
          <w:rFonts w:ascii="PT Astra Serif" w:eastAsia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>Порядок</w:t>
      </w:r>
    </w:p>
    <w:p w:rsidR="008454E1" w:rsidRDefault="006D24FD">
      <w:pPr>
        <w:jc w:val="center"/>
        <w:rPr>
          <w:rFonts w:ascii="PT Astra Serif" w:eastAsia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>определения объема и условия предоставления субсидии в целях финансо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t>вого обеспечения расходов на выполнение работ по сбору, транспортировке, уничтожению биологических отходов, владелец которых не установлен, биологических отходов, образовавшихся в результате чрезвычайных происшествий в личных подсобных хозяйствах, крестьянских (фермерских) хозяйствах, в результате гибели диких животных</w:t>
      </w:r>
    </w:p>
    <w:p w:rsidR="008454E1" w:rsidRDefault="008454E1">
      <w:pPr>
        <w:jc w:val="center"/>
        <w:rPr>
          <w:rFonts w:ascii="PT Astra Serif" w:hAnsi="PT Astra Serif" w:cs="PT Astra Serif"/>
        </w:rPr>
      </w:pPr>
    </w:p>
    <w:p w:rsidR="008454E1" w:rsidRDefault="006D24FD">
      <w:pPr>
        <w:jc w:val="center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>1. Общие положения о предоставлении субсидии</w:t>
      </w:r>
    </w:p>
    <w:p w:rsidR="008454E1" w:rsidRDefault="006D24FD">
      <w:pPr>
        <w:jc w:val="center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> </w:t>
      </w:r>
    </w:p>
    <w:p w:rsidR="008454E1" w:rsidRDefault="006D24FD">
      <w:pPr>
        <w:ind w:firstLine="708"/>
        <w:jc w:val="both"/>
        <w:rPr>
          <w:rFonts w:ascii="PT Astra Serif" w:eastAsia="PT Astra Serif" w:hAnsi="PT Astra Serif" w:cs="PT Astra Serif"/>
          <w:color w:val="000000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 xml:space="preserve">1. Настоящий Порядок устанавливает правила определения объема и условия предоставления субсидии в целях финансового обеспечения расходов по выполнению работ 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t xml:space="preserve">по сбору, транспортировке, уничтожению биологических отходов, владелец которых не установлен, биологических отходов, образовавшихся в результате чрезвычайных происшествий в личных подсобных хозяйствах, крестьянских (фермерских) хозяйствах, в результате гибели диких животных </w:t>
      </w:r>
      <w:r>
        <w:rPr>
          <w:rFonts w:ascii="PT Astra Serif" w:eastAsia="PT Astra Serif" w:hAnsi="PT Astra Serif" w:cs="PT Astra Serif"/>
          <w:color w:val="000000"/>
          <w:sz w:val="28"/>
        </w:rPr>
        <w:t>(далее - субсидия).</w:t>
      </w:r>
    </w:p>
    <w:p w:rsidR="008454E1" w:rsidRDefault="006D24FD">
      <w:pPr>
        <w:ind w:firstLine="709"/>
        <w:jc w:val="both"/>
        <w:rPr>
          <w:rFonts w:ascii="PT Astra Serif" w:eastAsia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 xml:space="preserve">2. Целью предоставления субсидии является финансовое обеспечение расходов по выполнению работ 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t>по сбору, транспортировке, уничтожению путем сжигания биологических отходов, владелец которых не установлен, биологических отходов, образовавшихся в результате чрезвычайных происшествий в личных подсобных хозяйствах, крестьянских (фермерских) хозяйствах, в результате гибели диких животных.</w:t>
      </w:r>
    </w:p>
    <w:p w:rsidR="008454E1" w:rsidRDefault="006D24FD">
      <w:pPr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 xml:space="preserve">3. Субсидия предоставляется в пределах средств, предусмотренных сводной бюджетной росписью областного бюджета в текущем финансовом году на реализацию мероприятия «Финансовое обеспечение расходов по выполнению работ 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t>по сбору, транспортировке, уничтожению биологических отходов, владелец которых не установлен, биологических отходов, образовавшихся в результате чрезвычайных происшествий в личных подсобных хозяйствах, крестьянских (фермерских) хозяйствах, в результате гибели диких животных» комплекса процессных мероприятий «Защита животных от болезней, защита населения от болезней, общих для человека и животных» государственной программы «Развитие сельского хозяйства, рынков сырья и продовольствия в Томской области»</w:t>
      </w:r>
      <w:r>
        <w:rPr>
          <w:rFonts w:ascii="PT Astra Serif" w:eastAsia="PT Astra Serif" w:hAnsi="PT Astra Serif" w:cs="PT Astra Serif"/>
          <w:color w:val="000000"/>
          <w:sz w:val="28"/>
        </w:rPr>
        <w:t>, утвержденной постановлением Администрации Томской области от 26.09.2019 № 338а «Об утверждении государственной программы «Развитие сельского хозяйства, рынков сырья и продовольствия в Томской области».</w:t>
      </w:r>
    </w:p>
    <w:p w:rsidR="008454E1" w:rsidRDefault="006D24FD">
      <w:pPr>
        <w:ind w:firstLine="709"/>
        <w:jc w:val="both"/>
        <w:rPr>
          <w:rFonts w:ascii="PT Astra Serif" w:eastAsia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>4. Получателями субсидии являются областные государственные автономные учреждения, подведомственные Департаменту ветеринарии Томской области (далее - учреждения).</w:t>
      </w:r>
    </w:p>
    <w:p w:rsidR="008454E1" w:rsidRDefault="006D24FD">
      <w:pPr>
        <w:ind w:firstLine="709"/>
        <w:jc w:val="both"/>
        <w:rPr>
          <w:rFonts w:ascii="PT Astra Serif" w:eastAsia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 w:val="28"/>
        </w:rPr>
        <w:lastRenderedPageBreak/>
        <w:t>5. Органом государственной власти, осуществляющим функции и полномочия учредителя в отношении учреждений, до которого в соответствии с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Департамент ветеринарии Томской области (далее – Департамент).</w:t>
      </w:r>
    </w:p>
    <w:p w:rsidR="008454E1" w:rsidRDefault="006D24FD"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> </w:t>
      </w:r>
    </w:p>
    <w:p w:rsidR="008454E1" w:rsidRDefault="006D24FD">
      <w:pPr>
        <w:jc w:val="center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>2. Условия и порядок предоставления субсидии</w:t>
      </w:r>
    </w:p>
    <w:p w:rsidR="008454E1" w:rsidRDefault="006D24FD"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> </w:t>
      </w:r>
    </w:p>
    <w:p w:rsidR="008454E1" w:rsidRDefault="006D24FD">
      <w:pPr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>6. Условиями предоставления субсидии являются:</w:t>
      </w:r>
    </w:p>
    <w:p w:rsidR="008454E1" w:rsidRDefault="006D24FD"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8"/>
          <w:szCs w:val="28"/>
        </w:rPr>
        <w:t>1) отсутствие у учреждения по состоянию на первое число месяца, предшествующего месяцу, в котором планируется заключение соглашения,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8454E1" w:rsidRDefault="006D24FD">
      <w:pPr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 w:val="28"/>
          <w:szCs w:val="28"/>
        </w:rPr>
        <w:t>2) отсутствие у учреждения по состоянию на первое число месяца, предшествующего месяцу, в котором планируется заключение соглашения, просроченной задолженности по возврату в областной бюджет субсидий, бюджетных инвестиций, предоставленных, в том числе в соответствии с иными правовыми актами, и иная просроченная задолженность перед Томской областью.</w:t>
      </w:r>
    </w:p>
    <w:p w:rsidR="008454E1" w:rsidRDefault="006D24FD">
      <w:pPr>
        <w:ind w:firstLine="709"/>
        <w:jc w:val="both"/>
        <w:rPr>
          <w:rFonts w:ascii="PT Astra Serif" w:eastAsia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>7. Для получения субсидии на цель, указанную в пункте 2 настоящего Пор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t>ядка, учреждение представляет в Департамент:</w:t>
      </w:r>
    </w:p>
    <w:p w:rsidR="008454E1" w:rsidRDefault="006D24FD">
      <w:pPr>
        <w:ind w:firstLine="709"/>
        <w:jc w:val="both"/>
        <w:rPr>
          <w:rFonts w:ascii="PT Astra Serif" w:eastAsia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 w:val="28"/>
          <w:szCs w:val="28"/>
        </w:rPr>
        <w:t>1) пояснительную записку с обоснованием необходимости предоставления бюджетных средств на цель, указанную в пункте 2 настоящего Порядка, включая расчет-обоснование суммы субсидии по форме согласно приложению 1 к настоящему Порядку</w:t>
      </w:r>
    </w:p>
    <w:p w:rsidR="008454E1" w:rsidRDefault="006D24FD">
      <w:pPr>
        <w:ind w:firstLine="709"/>
        <w:jc w:val="both"/>
        <w:rPr>
          <w:rFonts w:ascii="PT Astra Serif" w:eastAsia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 w:val="28"/>
          <w:szCs w:val="28"/>
        </w:rPr>
        <w:t>2) предварительную смету на выполнение работ (услуг), необходимых для достижения цели, указанной в пункте 2 настоящего Порядка.</w:t>
      </w:r>
    </w:p>
    <w:p w:rsidR="008454E1" w:rsidRDefault="006D24FD"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8"/>
          <w:szCs w:val="28"/>
        </w:rPr>
        <w:t>Для получения субси</w:t>
      </w:r>
      <w:r>
        <w:rPr>
          <w:rFonts w:ascii="PT Astra Serif" w:eastAsia="PT Astra Serif" w:hAnsi="PT Astra Serif" w:cs="PT Astra Serif"/>
          <w:color w:val="000000"/>
          <w:sz w:val="28"/>
        </w:rPr>
        <w:t>дии учреждение вправе предоставить справку об отсутствии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по форме, установленной приказом Федеральной налоговой службы, на дату не ранее чем за один месяц до даты подачи пояснительной записки получателем субсидии.</w:t>
      </w:r>
    </w:p>
    <w:p w:rsidR="008454E1" w:rsidRDefault="006D24FD"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>В случае непредставления справки об отсутствии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по инициативе учреждения Департамент запрашивает указанную справку на рабочий день, предшествующий дню подачи пояснительной записки учреждением, в Федеральной налоговой службе в порядке межведомственного информационного взаимодействия в срок, указанный в пункте 8 настоящего Порядка.</w:t>
      </w:r>
    </w:p>
    <w:p w:rsidR="008454E1" w:rsidRDefault="006D24FD">
      <w:pPr>
        <w:ind w:firstLine="709"/>
        <w:jc w:val="both"/>
        <w:rPr>
          <w:rFonts w:ascii="PT Astra Serif" w:hAnsi="PT Astra Serif" w:cs="PT Astra Serif"/>
          <w:szCs w:val="28"/>
        </w:rPr>
      </w:pPr>
      <w:r>
        <w:rPr>
          <w:rFonts w:ascii="PT Astra Serif" w:eastAsia="PT Astra Serif" w:hAnsi="PT Astra Serif" w:cs="PT Astra Serif"/>
          <w:color w:val="000000"/>
          <w:sz w:val="28"/>
        </w:rPr>
        <w:lastRenderedPageBreak/>
        <w:t>Документы, указанные в настоящем пункте, предоставляются непосредственно в Депар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t xml:space="preserve">тамент или </w:t>
      </w:r>
      <w:r>
        <w:rPr>
          <w:rFonts w:ascii="PT Astra Serif" w:hAnsi="PT Astra Serif" w:cs="PT Astra Serif"/>
          <w:sz w:val="28"/>
          <w:szCs w:val="28"/>
          <w:lang w:eastAsia="en-US" w:bidi="en-US"/>
        </w:rPr>
        <w:t>через операторов почтовой связи,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t xml:space="preserve"> или посредством электронной почты.</w:t>
      </w:r>
    </w:p>
    <w:p w:rsidR="008454E1" w:rsidRDefault="006D24FD">
      <w:pPr>
        <w:ind w:firstLine="709"/>
        <w:jc w:val="both"/>
        <w:rPr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 w:val="28"/>
          <w:szCs w:val="28"/>
        </w:rPr>
        <w:t>8. Департамент рассматривает документы, указанные в пункте 7 настоящего Порядка, в течение десяти рабочих дней с даты их предоставления учреждением, и принимает решение о предоставлении субсидии либо об отказе в предоставлении субсидии, о чем уведомляет учреждение в течение трех рабочих дней со дня принятия соответствующего решения.</w:t>
      </w:r>
    </w:p>
    <w:p w:rsidR="008454E1" w:rsidRDefault="006D24FD">
      <w:pPr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>9. Решение о предоставлении субсидии оформляется распоряжением Департамента.</w:t>
      </w:r>
    </w:p>
    <w:p w:rsidR="008454E1" w:rsidRDefault="006D24FD"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>10. Основаниями для отказа в предоставлении субсидии являются:</w:t>
      </w:r>
    </w:p>
    <w:p w:rsidR="008454E1" w:rsidRDefault="006D24FD"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>1) несоответствие учреждения условиям, установленным в пункте 6 настоящего Порядка;</w:t>
      </w:r>
    </w:p>
    <w:p w:rsidR="008454E1" w:rsidRDefault="006D24FD"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>2) непредставление (представление не в полном объеме) документов, указанных в подпунктах 1 - 2 пункта 7 настоящего Порядка;</w:t>
      </w:r>
    </w:p>
    <w:p w:rsidR="008454E1" w:rsidRDefault="006D24FD"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>3) недостоверность информации, содержащейся в документах, указанных в пункте 7 настоящего Порядка.</w:t>
      </w:r>
    </w:p>
    <w:p w:rsidR="008454E1" w:rsidRDefault="006D24FD">
      <w:pPr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>11. Проверка достоверности информации, содержащейся в документах, указанных в пункте 7 настоящего Порядка, осуществляется Департаментом с использованием сведений, полученных в порядке межведомственного информационного взаимодействия, а также из открытых источников.</w:t>
      </w:r>
    </w:p>
    <w:p w:rsidR="008454E1" w:rsidRDefault="006D24FD"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>12. Размер субсидии (Рс) рассчитывается по следующей формуле:</w:t>
      </w:r>
    </w:p>
    <w:p w:rsidR="008454E1" w:rsidRDefault="008454E1">
      <w:pPr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</w:p>
    <w:p w:rsidR="008454E1" w:rsidRDefault="006D24FD">
      <w:pPr>
        <w:jc w:val="center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 xml:space="preserve">Рс= </w:t>
      </w:r>
      <w:r>
        <w:rPr>
          <w:rFonts w:ascii="PT Astra Serif" w:eastAsia="PT Astra Serif" w:hAnsi="PT Astra Serif" w:cs="PT Astra Serif"/>
          <w:color w:val="000000"/>
          <w:sz w:val="28"/>
          <w:lang w:val="en-US"/>
        </w:rPr>
        <w:t>N</w:t>
      </w:r>
      <w:r>
        <w:rPr>
          <w:rFonts w:ascii="PT Astra Serif" w:eastAsia="PT Astra Serif" w:hAnsi="PT Astra Serif" w:cs="PT Astra Serif"/>
          <w:color w:val="000000"/>
          <w:sz w:val="28"/>
        </w:rPr>
        <w:t xml:space="preserve"> </w:t>
      </w:r>
      <w:r>
        <w:rPr>
          <w:rFonts w:ascii="PT Astra Serif" w:eastAsia="PT Astra Serif" w:hAnsi="PT Astra Serif" w:cs="PT Astra Serif"/>
          <w:color w:val="000000"/>
          <w:sz w:val="28"/>
          <w:lang w:val="en-US"/>
        </w:rPr>
        <w:t>x</w:t>
      </w:r>
      <w:r>
        <w:rPr>
          <w:rFonts w:ascii="PT Astra Serif" w:eastAsia="PT Astra Serif" w:hAnsi="PT Astra Serif" w:cs="PT Astra Serif"/>
          <w:color w:val="000000"/>
          <w:sz w:val="28"/>
        </w:rPr>
        <w:t xml:space="preserve"> С, где;</w:t>
      </w:r>
    </w:p>
    <w:p w:rsidR="008454E1" w:rsidRDefault="008454E1">
      <w:pPr>
        <w:ind w:firstLine="709"/>
        <w:jc w:val="both"/>
        <w:rPr>
          <w:rFonts w:ascii="PT Astra Serif" w:hAnsi="PT Astra Serif" w:cs="PT Astra Serif"/>
        </w:rPr>
      </w:pPr>
    </w:p>
    <w:p w:rsidR="008454E1" w:rsidRDefault="006D24FD"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8"/>
          <w:lang w:val="en-US"/>
        </w:rPr>
        <w:t>N</w:t>
      </w:r>
      <w:r>
        <w:rPr>
          <w:rFonts w:ascii="PT Astra Serif" w:eastAsia="PT Astra Serif" w:hAnsi="PT Astra Serif" w:cs="PT Astra Serif"/>
          <w:color w:val="000000"/>
          <w:sz w:val="28"/>
        </w:rPr>
        <w:t xml:space="preserve"> – количество килограммов 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t>биологических отходов, владелец которых не установлен, биологических отходов, образовавшихся в результате чрезвычайных происшествий в личных подсобных хозяйствах, крестьянских (фермерских) хозяйствах, в результате гибели диких животных, подлежащих уничтожению;</w:t>
      </w:r>
    </w:p>
    <w:p w:rsidR="008454E1" w:rsidRDefault="006D24FD">
      <w:pPr>
        <w:ind w:firstLine="709"/>
        <w:jc w:val="both"/>
        <w:rPr>
          <w:rFonts w:ascii="PT Astra Serif" w:eastAsia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 xml:space="preserve">С - стоимость уничтожения путем сжигания одного килограмма 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t xml:space="preserve">биологических отходов, владелец которых не установлен, биологических отходов, образовавшихся в результате чрезвычайных происшествий в личных подсобных хозяйствах, крестьянских (фермерских) хозяйствах, в результате гибели диких животных (включая стоимость сбора, транспортировки биологических отходов), </w:t>
      </w:r>
      <w:r>
        <w:rPr>
          <w:rFonts w:ascii="PT Astra Serif" w:eastAsia="PT Astra Serif" w:hAnsi="PT Astra Serif" w:cs="PT Astra Serif"/>
          <w:color w:val="000000"/>
          <w:sz w:val="28"/>
        </w:rPr>
        <w:t xml:space="preserve">рублей. </w:t>
      </w:r>
    </w:p>
    <w:p w:rsidR="008454E1" w:rsidRDefault="006D24FD"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>Размер субсидии определяется на основании документов, представленных учреждением в соответствии с пунктом 7 настоящего Порядка, и не может превышать размера бюджетных ассигнований, предусмотренных в текущем финансовом году Департаменту в областном бюджете, на цель, указанную в пункте 2 настоящего Порядка.</w:t>
      </w:r>
    </w:p>
    <w:p w:rsidR="008454E1" w:rsidRDefault="006D24FD">
      <w:pPr>
        <w:ind w:firstLine="709"/>
        <w:jc w:val="both"/>
        <w:rPr>
          <w:rFonts w:ascii="PT Astra Serif" w:eastAsia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>13. Субсидия предоставляется из областного бюджета на основании соглашения о предоставлении субсидии, заключенного между Департаментом и учреждением (далее - соглашение).</w:t>
      </w:r>
    </w:p>
    <w:p w:rsidR="008454E1" w:rsidRDefault="006D24FD"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>Соглашение заключается на бумажном носителе в течение десяти рабочих дней со дня принятия Департаментом распоряжения о предоставлении субсидии.</w:t>
      </w:r>
    </w:p>
    <w:p w:rsidR="008454E1" w:rsidRDefault="006D24FD"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>14. Условиями для заключения дополнительного соглашения о внесении изменений в соглашение, указанное в пункте 13 настоящего Порядка, являются:</w:t>
      </w:r>
    </w:p>
    <w:p w:rsidR="008454E1" w:rsidRDefault="006D24FD"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>1) изменение платежных реквизитов любой из сторон соглашения.</w:t>
      </w:r>
    </w:p>
    <w:p w:rsidR="008454E1" w:rsidRDefault="006D24FD"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>Дополнительное соглашение к соглашению заключается в течение пяти рабочих дней со дня письменного уведомления сторон соглашения об изменении реквизитов;</w:t>
      </w:r>
    </w:p>
    <w:p w:rsidR="008454E1" w:rsidRDefault="006D24FD"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>2) уменьшение Департаменту ранее доведенных лимитов бюджетных обязательств на предоставление субсидии и достижение согласия по новым условиям соглашения.</w:t>
      </w:r>
    </w:p>
    <w:p w:rsidR="008454E1" w:rsidRDefault="006D24FD"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>Дополнительное соглашение заключается в течение пяти рабочих дней со дня получения учреждением письменного уведомления от Департамента.</w:t>
      </w:r>
    </w:p>
    <w:p w:rsidR="008454E1" w:rsidRDefault="006D24FD"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>15. Условием для заключения дополнительного соглашения о расторжении соглашения, указанного в пункте 13 настоящего Порядка, является недостижение согласия по новым условиям при уменьшении Департаменту ранее доведенных лимитов бюджетных обязательств на предоставление субсидии, приводящее к невозможности предоставления субсидий в размере, определенном в соглашении.</w:t>
      </w:r>
    </w:p>
    <w:p w:rsidR="008454E1" w:rsidRDefault="006D24FD"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>Дополнительное соглашение заключается в течение десяти рабочих дней со дня получения получателем субсидии письменного уведомления от Департамента.</w:t>
      </w:r>
    </w:p>
    <w:p w:rsidR="008454E1" w:rsidRDefault="006D24FD"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>16. Основаниями для досрочного прекращения соглашения по решению Департамента в одностороннем порядке являются:</w:t>
      </w:r>
    </w:p>
    <w:p w:rsidR="008454E1" w:rsidRDefault="006D24FD"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>1) реорганизация (за исключением реорганизации в форме присоединения) или ликвидация учреждения;</w:t>
      </w:r>
    </w:p>
    <w:p w:rsidR="008454E1" w:rsidRDefault="006D24FD">
      <w:pPr>
        <w:ind w:firstLine="709"/>
        <w:jc w:val="both"/>
        <w:rPr>
          <w:rFonts w:ascii="PT Astra Serif" w:eastAsia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>2) нарушение учреждением цели и условий предоставления субсидии;</w:t>
      </w:r>
    </w:p>
    <w:p w:rsidR="008454E1" w:rsidRDefault="006D24FD"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>3) недостижение учреждением значения результата предоставления субсидии.</w:t>
      </w:r>
    </w:p>
    <w:p w:rsidR="008454E1" w:rsidRDefault="006D24FD">
      <w:pPr>
        <w:ind w:firstLine="709"/>
        <w:jc w:val="both"/>
        <w:rPr>
          <w:rFonts w:ascii="PT Astra Serif" w:eastAsia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 xml:space="preserve">17. Результатом использования субсидии является 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t>сбор, транспортировка, уничтожение путем сжигания биологических отходов, владелец которых не установлен, биологических отходов, образовавшихся в результате чрезвычайных происшествий в личных подсобных хозяйствах, крестьянских (фермерских) хозяйствах, в результате гибели диких животных.</w:t>
      </w:r>
    </w:p>
    <w:p w:rsidR="008454E1" w:rsidRDefault="006D24FD"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 xml:space="preserve">Показателем, необходимым для достижения результата предоставления субсидии, является количество килограммов, собранных, транспортированных и уничтоженных путем сжигания биологических отходов, 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t xml:space="preserve">образовавшихся в результате чрезвычайных происшествий в личных подсобных хозяйствах, крестьянских (фермерских) хозяйствах, в результате гибели диких животных. </w:t>
      </w:r>
      <w:r>
        <w:rPr>
          <w:rFonts w:ascii="PT Astra Serif" w:eastAsia="PT Astra Serif" w:hAnsi="PT Astra Serif" w:cs="PT Astra Serif"/>
          <w:color w:val="000000"/>
          <w:sz w:val="28"/>
        </w:rPr>
        <w:t>Значение показателя результативности предоставления субсидии устанавливается в соглашении, указанном в пункте 13 настоящего Порядка.</w:t>
      </w:r>
    </w:p>
    <w:p w:rsidR="008454E1" w:rsidRDefault="006D24FD">
      <w:pPr>
        <w:ind w:firstLine="709"/>
        <w:jc w:val="both"/>
        <w:rPr>
          <w:rFonts w:ascii="PT Astra Serif" w:eastAsia="PT Astra Serif" w:hAnsi="PT Astra Serif" w:cs="PT Astra Serif"/>
          <w:color w:val="000000"/>
          <w:sz w:val="28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>18. Субсидия перечисляется Департаментом учреждению на лицевой счет, открытый в Департаменте финансов Томской области для отражения операций со средствами, предоставленными из областного бюджета в виде субсидии на иные цели, в течение десяти рабочих дней со дня заключения соглашения.</w:t>
      </w:r>
    </w:p>
    <w:p w:rsidR="008454E1" w:rsidRDefault="008454E1">
      <w:pPr>
        <w:ind w:firstLine="709"/>
        <w:jc w:val="both"/>
        <w:rPr>
          <w:rFonts w:ascii="PT Astra Serif" w:hAnsi="PT Astra Serif" w:cs="PT Astra Serif"/>
        </w:rPr>
      </w:pPr>
    </w:p>
    <w:p w:rsidR="008454E1" w:rsidRDefault="006D24FD">
      <w:pPr>
        <w:jc w:val="center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>3. Требования к отчетности</w:t>
      </w:r>
    </w:p>
    <w:p w:rsidR="008454E1" w:rsidRDefault="008454E1">
      <w:pPr>
        <w:ind w:firstLine="709"/>
        <w:jc w:val="both"/>
        <w:rPr>
          <w:rFonts w:ascii="PT Astra Serif" w:hAnsi="PT Astra Serif" w:cs="PT Astra Serif"/>
        </w:rPr>
      </w:pPr>
    </w:p>
    <w:p w:rsidR="008454E1" w:rsidRDefault="006D24FD"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>19. В целях соблюдения требований к отчетности учреждение предоставляет в Департамент ежеквартальную отчетность о расходах, источником финансового обеспечения которых является субсидия, о достижении результатов предоставления субсидии в следующем порядке:</w:t>
      </w:r>
    </w:p>
    <w:p w:rsidR="008454E1" w:rsidRDefault="006D24FD"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>1) в срок до 5 числа месяца, следующего за отчетным кварталом, отчет о расходах, источником финансового обеспечения которых является субсидия, по форме согласно приложению 2 к настоящему Порядку;</w:t>
      </w:r>
    </w:p>
    <w:p w:rsidR="008454E1" w:rsidRDefault="006D24FD"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>2) в срок до 5 числа месяца, следующего за отчетным кварталом, отчет о достижении результата предоставления субсидии по форме согласно приложению 3 к настоящему Порядку.</w:t>
      </w:r>
    </w:p>
    <w:p w:rsidR="008454E1" w:rsidRDefault="006D24FD"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>Департамент вправе устанавливать в соглашении формы представления дополнительной отчетности получателем субсидии и сроки их представления.</w:t>
      </w:r>
    </w:p>
    <w:p w:rsidR="008454E1" w:rsidRDefault="008454E1">
      <w:pPr>
        <w:ind w:firstLine="709"/>
        <w:jc w:val="both"/>
        <w:rPr>
          <w:rFonts w:ascii="PT Astra Serif" w:hAnsi="PT Astra Serif" w:cs="PT Astra Serif"/>
        </w:rPr>
      </w:pPr>
    </w:p>
    <w:p w:rsidR="008454E1" w:rsidRDefault="006D24FD">
      <w:pPr>
        <w:jc w:val="center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>4. Порядок осуществления контроля за соблюдением целей,</w:t>
      </w:r>
    </w:p>
    <w:p w:rsidR="008454E1" w:rsidRDefault="006D24FD">
      <w:pPr>
        <w:jc w:val="center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>условий и порядка предоставления субсидии</w:t>
      </w:r>
    </w:p>
    <w:p w:rsidR="008454E1" w:rsidRDefault="006D24FD">
      <w:pPr>
        <w:jc w:val="center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>и ответственность за их несоблюдение</w:t>
      </w:r>
    </w:p>
    <w:p w:rsidR="008454E1" w:rsidRDefault="008454E1">
      <w:pPr>
        <w:ind w:firstLine="709"/>
        <w:jc w:val="both"/>
        <w:rPr>
          <w:rFonts w:ascii="PT Astra Serif" w:hAnsi="PT Astra Serif" w:cs="PT Astra Serif"/>
        </w:rPr>
      </w:pPr>
    </w:p>
    <w:p w:rsidR="008454E1" w:rsidRDefault="006D24FD">
      <w:pPr>
        <w:ind w:firstLine="709"/>
        <w:jc w:val="both"/>
        <w:rPr>
          <w:rFonts w:ascii="PT Astra Serif" w:eastAsia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>20. Остатки средств субсидии, не использованные в текущем финансовом году, подлежат возврату в доход областного бюджета в сроки, установленные бюджетным законодательством.</w:t>
      </w:r>
    </w:p>
    <w:p w:rsidR="008454E1" w:rsidRDefault="006D24FD"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>21. Соблюдение условий и цели предоставления субсидии подлежат обязательной проверке Департаментом и органами государственного финансового контроля в пределах имеющихся полномочий и в порядке, установленном законодательством Российской Федерации и соглашением.</w:t>
      </w:r>
    </w:p>
    <w:p w:rsidR="008454E1" w:rsidRDefault="006D24FD"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 xml:space="preserve">22. В случае установления по итогам проверок, проведенных Департаментом и (или) органами государственного финансового контроля, фактов несоблюдения цели и условий предоставления субсидии, недостижения результатов предоставления субсидии субсидия подлежит возврату в доход областного бюджета: </w:t>
      </w:r>
    </w:p>
    <w:p w:rsidR="008454E1" w:rsidRDefault="006D24FD"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>1) на основании требования Департамента в срок не позднее десяти рабочих дней со дня получения требования о возврате в областной бюджет субсидии;</w:t>
      </w:r>
    </w:p>
    <w:p w:rsidR="008454E1" w:rsidRDefault="006D24FD"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>2) на основании представления и (или) предписания органа государственного финансового контроля в срок, установленный в соответствии с бюджетным законодательством Российской Федерации.</w:t>
      </w:r>
    </w:p>
    <w:p w:rsidR="008454E1" w:rsidRDefault="008454E1">
      <w:pPr>
        <w:ind w:left="4535" w:right="95"/>
        <w:jc w:val="both"/>
        <w:rPr>
          <w:rFonts w:ascii="PT Astra Serif" w:hAnsi="PT Astra Serif" w:cs="PT Astra Serif"/>
        </w:rPr>
      </w:pPr>
    </w:p>
    <w:p w:rsidR="008454E1" w:rsidRDefault="008454E1">
      <w:pPr>
        <w:ind w:left="4535" w:right="95"/>
        <w:jc w:val="both"/>
        <w:rPr>
          <w:rFonts w:ascii="PT Astra Serif" w:hAnsi="PT Astra Serif" w:cs="PT Astra Serif"/>
        </w:rPr>
        <w:sectPr w:rsidR="008454E1">
          <w:type w:val="continuous"/>
          <w:pgSz w:w="11907" w:h="16840"/>
          <w:pgMar w:top="1134" w:right="851" w:bottom="1134" w:left="1418" w:header="709" w:footer="709" w:gutter="0"/>
          <w:cols w:space="720"/>
          <w:docGrid w:linePitch="360"/>
        </w:sectPr>
      </w:pPr>
    </w:p>
    <w:p w:rsidR="008454E1" w:rsidRDefault="006D24FD">
      <w:pPr>
        <w:ind w:left="4535" w:right="95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>Приложение 1</w:t>
      </w:r>
      <w:r>
        <w:rPr>
          <w:rFonts w:ascii="PT Astra Serif" w:hAnsi="PT Astra Serif" w:cs="PT Astra Serif"/>
        </w:rPr>
        <w:t xml:space="preserve"> </w:t>
      </w:r>
    </w:p>
    <w:p w:rsidR="008454E1" w:rsidRDefault="006D24FD">
      <w:pPr>
        <w:ind w:left="4535" w:right="95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>к Порядку определения объема и условия предоставления субсидии в целях финансо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t>вого обеспечения расходов на выполнение работ по сбору, транспортировке, уничтожению биологических отходов, владелец которых не установлен, биологических отходов, образовавшихся в результате чрезвычайных происшествий в личных подсобных хозяйствах, крестьянских (фермерских) хозяйствах, в результате гибели диких животных</w:t>
      </w:r>
    </w:p>
    <w:p w:rsidR="008454E1" w:rsidRDefault="008454E1">
      <w:pPr>
        <w:jc w:val="both"/>
        <w:rPr>
          <w:rFonts w:ascii="PT Astra Serif" w:hAnsi="PT Astra Serif" w:cs="PT Astra Serif"/>
          <w:color w:val="000000"/>
          <w:sz w:val="28"/>
          <w:szCs w:val="28"/>
        </w:rPr>
      </w:pPr>
    </w:p>
    <w:p w:rsidR="008454E1" w:rsidRDefault="006D24FD">
      <w:pPr>
        <w:jc w:val="both"/>
        <w:rPr>
          <w:rFonts w:ascii="PT Astra Serif" w:eastAsia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 w:val="28"/>
          <w:szCs w:val="28"/>
        </w:rPr>
        <w:t>Форма</w:t>
      </w:r>
    </w:p>
    <w:p w:rsidR="008454E1" w:rsidRDefault="006D24FD">
      <w:pPr>
        <w:ind w:left="4535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 w:val="28"/>
          <w:szCs w:val="28"/>
        </w:rPr>
        <w:t xml:space="preserve">Начальнику Департамента ветеринарии Томской области </w:t>
      </w:r>
    </w:p>
    <w:p w:rsidR="008454E1" w:rsidRDefault="008454E1">
      <w:pPr>
        <w:ind w:left="5102"/>
        <w:jc w:val="both"/>
        <w:rPr>
          <w:rFonts w:ascii="PT Astra Serif" w:hAnsi="PT Astra Serif" w:cs="PT Astra Serif"/>
          <w:color w:val="000000"/>
          <w:sz w:val="28"/>
          <w:szCs w:val="28"/>
        </w:rPr>
      </w:pPr>
    </w:p>
    <w:p w:rsidR="008454E1" w:rsidRDefault="008454E1">
      <w:pPr>
        <w:ind w:left="5102"/>
        <w:jc w:val="both"/>
        <w:rPr>
          <w:rFonts w:ascii="PT Astra Serif" w:hAnsi="PT Astra Serif" w:cs="PT Astra Serif"/>
          <w:color w:val="000000"/>
          <w:sz w:val="28"/>
          <w:szCs w:val="28"/>
        </w:rPr>
      </w:pPr>
    </w:p>
    <w:p w:rsidR="008454E1" w:rsidRDefault="006D24FD">
      <w:pPr>
        <w:jc w:val="center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hAnsi="PT Astra Serif" w:cs="PT Astra Serif"/>
          <w:color w:val="000000"/>
          <w:sz w:val="28"/>
          <w:szCs w:val="28"/>
        </w:rPr>
        <w:t>Пояснительная записка</w:t>
      </w:r>
    </w:p>
    <w:p w:rsidR="008454E1" w:rsidRDefault="008454E1">
      <w:pPr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</w:p>
    <w:p w:rsidR="008454E1" w:rsidRDefault="006D24FD">
      <w:pPr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hAnsi="PT Astra Serif" w:cs="PT Astra Serif"/>
          <w:color w:val="000000"/>
          <w:sz w:val="28"/>
          <w:szCs w:val="28"/>
        </w:rPr>
        <w:t>Согласно данным ________________________________________________</w:t>
      </w:r>
    </w:p>
    <w:p w:rsidR="008454E1" w:rsidRDefault="006D24FD">
      <w:pPr>
        <w:jc w:val="both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hAnsi="PT Astra Serif" w:cs="PT Astra Serif"/>
          <w:color w:val="000000"/>
          <w:sz w:val="28"/>
          <w:szCs w:val="28"/>
        </w:rPr>
        <w:t>____________________________________________________________________</w:t>
      </w:r>
    </w:p>
    <w:p w:rsidR="008454E1" w:rsidRDefault="006D24FD">
      <w:pPr>
        <w:jc w:val="center"/>
        <w:rPr>
          <w:rFonts w:ascii="PT Astra Serif" w:eastAsia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</w:rPr>
        <w:t>(наименование учреждения)</w:t>
      </w:r>
    </w:p>
    <w:p w:rsidR="008454E1" w:rsidRDefault="006D24FD">
      <w:pPr>
        <w:jc w:val="both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hAnsi="PT Astra Serif" w:cs="PT Astra Serif"/>
          <w:color w:val="000000"/>
          <w:sz w:val="28"/>
          <w:szCs w:val="28"/>
        </w:rPr>
        <w:t>на территории ________________________________________________________</w:t>
      </w:r>
    </w:p>
    <w:p w:rsidR="008454E1" w:rsidRDefault="006D24FD">
      <w:pPr>
        <w:jc w:val="center"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cs="PT Astra Serif"/>
          <w:color w:val="000000"/>
        </w:rPr>
        <w:t>(наименование муниципального образования)</w:t>
      </w:r>
    </w:p>
    <w:p w:rsidR="008454E1" w:rsidRDefault="006D24FD">
      <w:pPr>
        <w:jc w:val="both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hAnsi="PT Astra Serif" w:cs="PT Astra Serif"/>
          <w:color w:val="000000"/>
          <w:sz w:val="28"/>
          <w:szCs w:val="28"/>
        </w:rPr>
        <w:t>____________________________________________________________________</w:t>
      </w:r>
    </w:p>
    <w:p w:rsidR="008454E1" w:rsidRDefault="006D24FD">
      <w:pPr>
        <w:jc w:val="both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hAnsi="PT Astra Serif" w:cs="PT Astra Serif"/>
          <w:color w:val="000000"/>
          <w:sz w:val="28"/>
          <w:szCs w:val="28"/>
        </w:rPr>
        <w:t xml:space="preserve">ежегодно образуется _________________________________ килограмм биологических отходов, 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t>владелец которых не установлен, биологических отходов, образовавшихся в результате чрезвычайных происшествий в личных подсобных хозяйствах, крестьянских (фермерских) хозяйствах, в результате гибели диких животных.</w:t>
      </w:r>
    </w:p>
    <w:p w:rsidR="008454E1" w:rsidRDefault="006D24FD">
      <w:pPr>
        <w:jc w:val="both"/>
        <w:rPr>
          <w:rFonts w:ascii="PT Astra Serif" w:eastAsia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 w:val="28"/>
          <w:szCs w:val="28"/>
        </w:rPr>
        <w:tab/>
      </w:r>
      <w:r>
        <w:rPr>
          <w:rFonts w:ascii="PT Astra Serif" w:hAnsi="PT Astra Serif" w:cs="PT Astra Serif"/>
          <w:color w:val="000000"/>
          <w:sz w:val="28"/>
          <w:szCs w:val="28"/>
        </w:rPr>
        <w:t>С целью обеспечения эпизоотического благополучия прошу предоставить субсидию в целях финансового обеспечения расходов</w:t>
      </w:r>
      <w:r>
        <w:rPr>
          <w:rFonts w:ascii="PT Astra Serif" w:eastAsia="PT Astra Serif" w:hAnsi="PT Astra Serif" w:cs="PT Astra Serif"/>
          <w:color w:val="000000"/>
          <w:sz w:val="28"/>
        </w:rPr>
        <w:t xml:space="preserve"> на выполнение работ 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t xml:space="preserve">по сбору, транспортировке, уничтожению путем сжигания биологических отходов владелец которых не установлен, биологических отходов, образовавшихся в результате чрезвычайных происшествий в личных подсобных хозяйствах, крестьянских (фермерских) хозяйствах, в результате гибели диких животных в размере ______________________________________________________ рублей. </w:t>
      </w:r>
    </w:p>
    <w:p w:rsidR="008454E1" w:rsidRDefault="008454E1">
      <w:pPr>
        <w:jc w:val="center"/>
      </w:pPr>
    </w:p>
    <w:p w:rsidR="008454E1" w:rsidRDefault="006D24FD">
      <w:pPr>
        <w:jc w:val="center"/>
      </w:pPr>
      <w:r>
        <w:rPr>
          <w:rFonts w:ascii="PT Astra Serif" w:eastAsia="PT Astra Serif" w:hAnsi="PT Astra Serif" w:cs="PT Astra Serif"/>
          <w:color w:val="000000"/>
          <w:sz w:val="28"/>
        </w:rPr>
        <w:t>Расчет – обоснование суммы субсидии на ______________ год</w:t>
      </w:r>
      <w:r>
        <w:t>:</w:t>
      </w:r>
    </w:p>
    <w:p w:rsidR="008454E1" w:rsidRDefault="008454E1">
      <w:pPr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</w:p>
    <w:tbl>
      <w:tblPr>
        <w:tblStyle w:val="af3"/>
        <w:tblW w:w="0" w:type="auto"/>
        <w:tblLayout w:type="fixed"/>
        <w:tblLook w:val="04A0" w:firstRow="1" w:lastRow="0" w:firstColumn="1" w:lastColumn="0" w:noHBand="0" w:noVBand="1"/>
      </w:tblPr>
      <w:tblGrid>
        <w:gridCol w:w="3792"/>
        <w:gridCol w:w="2126"/>
        <w:gridCol w:w="2126"/>
        <w:gridCol w:w="1701"/>
      </w:tblGrid>
      <w:tr w:rsidR="008454E1">
        <w:tc>
          <w:tcPr>
            <w:tcW w:w="3792" w:type="dxa"/>
            <w:vAlign w:val="center"/>
          </w:tcPr>
          <w:p w:rsidR="008454E1" w:rsidRDefault="006D24F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Направление использования средств субсидии</w:t>
            </w:r>
          </w:p>
        </w:tc>
        <w:tc>
          <w:tcPr>
            <w:tcW w:w="2126" w:type="dxa"/>
            <w:vAlign w:val="center"/>
          </w:tcPr>
          <w:p w:rsidR="008454E1" w:rsidRDefault="006D24F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Количество килограммов биологических отходов, подлежащих уничтожению</w:t>
            </w:r>
          </w:p>
        </w:tc>
        <w:tc>
          <w:tcPr>
            <w:tcW w:w="2126" w:type="dxa"/>
            <w:vAlign w:val="center"/>
          </w:tcPr>
          <w:p w:rsidR="008454E1" w:rsidRDefault="006D24F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Стоимость уничтожения одного килограмма биологических отходов путем сжигания (включая сбор, транспортировку к месту уничтожения), рублей</w:t>
            </w:r>
          </w:p>
        </w:tc>
        <w:tc>
          <w:tcPr>
            <w:tcW w:w="1701" w:type="dxa"/>
            <w:vAlign w:val="center"/>
          </w:tcPr>
          <w:p w:rsidR="008454E1" w:rsidRDefault="006D24F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Сумма субсидии, рублей</w:t>
            </w:r>
          </w:p>
        </w:tc>
      </w:tr>
      <w:tr w:rsidR="008454E1">
        <w:tc>
          <w:tcPr>
            <w:tcW w:w="3792" w:type="dxa"/>
            <w:vAlign w:val="center"/>
          </w:tcPr>
          <w:p w:rsidR="008454E1" w:rsidRDefault="006D24F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Сбор, транспортировка, уничтожение путем сжигания биологических отходов, владелец которых не установлен, биологических отходов, образовавшихся в результате чрезвычайных происшествий в личных подсобных хозяйствах, крестьянских (фермерских) хозяйствах, в результате гибели диких животных</w:t>
            </w:r>
          </w:p>
        </w:tc>
        <w:tc>
          <w:tcPr>
            <w:tcW w:w="2126" w:type="dxa"/>
            <w:vAlign w:val="center"/>
          </w:tcPr>
          <w:p w:rsidR="008454E1" w:rsidRDefault="008454E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8454E1" w:rsidRDefault="008454E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454E1" w:rsidRDefault="008454E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454E1">
        <w:tc>
          <w:tcPr>
            <w:tcW w:w="8044" w:type="dxa"/>
            <w:gridSpan w:val="3"/>
          </w:tcPr>
          <w:p w:rsidR="008454E1" w:rsidRDefault="006D24F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</w:t>
            </w:r>
          </w:p>
        </w:tc>
        <w:tc>
          <w:tcPr>
            <w:tcW w:w="1701" w:type="dxa"/>
          </w:tcPr>
          <w:p w:rsidR="008454E1" w:rsidRDefault="008454E1">
            <w:pPr>
              <w:jc w:val="right"/>
              <w:rPr>
                <w:sz w:val="24"/>
                <w:szCs w:val="24"/>
              </w:rPr>
            </w:pPr>
          </w:p>
        </w:tc>
      </w:tr>
    </w:tbl>
    <w:p w:rsidR="008454E1" w:rsidRDefault="008454E1">
      <w:pPr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</w:p>
    <w:p w:rsidR="008454E1" w:rsidRDefault="006D24FD">
      <w:pPr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Калькуляция стоимости уничтожения одного килограмма биологических отходов путем сжигания (включая расходы на сбор, транспортировку к месту уничтожения биологических отходов) прилагается на ________ листах.</w:t>
      </w:r>
    </w:p>
    <w:p w:rsidR="008454E1" w:rsidRDefault="008454E1">
      <w:pPr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</w:p>
    <w:p w:rsidR="008454E1" w:rsidRDefault="008454E1">
      <w:pPr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</w:p>
    <w:p w:rsidR="008454E1" w:rsidRDefault="008454E1">
      <w:pPr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</w:p>
    <w:p w:rsidR="008454E1" w:rsidRDefault="008454E1">
      <w:pPr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</w:p>
    <w:p w:rsidR="008454E1" w:rsidRDefault="006D24FD">
      <w:pPr>
        <w:jc w:val="both"/>
      </w:pPr>
      <w:r>
        <w:rPr>
          <w:rFonts w:ascii="PT Astra Serif" w:hAnsi="PT Astra Serif"/>
          <w:sz w:val="28"/>
          <w:szCs w:val="28"/>
        </w:rPr>
        <w:t>Руководитель</w:t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  <w:t>________________________________________________</w:t>
      </w:r>
    </w:p>
    <w:p w:rsidR="008454E1" w:rsidRDefault="006D24FD">
      <w:pPr>
        <w:jc w:val="both"/>
      </w:pP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  <w:t xml:space="preserve">    </w:t>
      </w:r>
      <w:r>
        <w:rPr>
          <w:rFonts w:ascii="PT Astra Serif" w:hAnsi="PT Astra Serif"/>
        </w:rPr>
        <w:t xml:space="preserve">          (подпись, расшифровка подписи)</w:t>
      </w:r>
    </w:p>
    <w:p w:rsidR="008454E1" w:rsidRDefault="006D24FD">
      <w:pPr>
        <w:jc w:val="both"/>
      </w:pPr>
      <w:r>
        <w:rPr>
          <w:rFonts w:ascii="PT Astra Serif" w:hAnsi="PT Astra Serif"/>
          <w:sz w:val="28"/>
          <w:szCs w:val="28"/>
        </w:rPr>
        <w:t>Главный бухгалтер</w:t>
      </w:r>
      <w:r>
        <w:rPr>
          <w:rFonts w:ascii="PT Astra Serif" w:hAnsi="PT Astra Serif"/>
          <w:sz w:val="28"/>
          <w:szCs w:val="28"/>
        </w:rPr>
        <w:tab/>
        <w:t>________________________________________________</w:t>
      </w:r>
    </w:p>
    <w:p w:rsidR="008454E1" w:rsidRDefault="006D24FD">
      <w:pPr>
        <w:ind w:left="2124" w:firstLine="708"/>
        <w:jc w:val="both"/>
      </w:pPr>
      <w:r>
        <w:rPr>
          <w:rFonts w:ascii="PT Astra Serif" w:hAnsi="PT Astra Serif"/>
          <w:sz w:val="28"/>
          <w:szCs w:val="28"/>
        </w:rPr>
        <w:t xml:space="preserve">       </w:t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</w:rPr>
        <w:t>(подпись, расшифровка подписи)</w:t>
      </w:r>
    </w:p>
    <w:p w:rsidR="008454E1" w:rsidRDefault="008454E1">
      <w:pPr>
        <w:ind w:left="2124" w:firstLine="708"/>
        <w:jc w:val="both"/>
      </w:pPr>
    </w:p>
    <w:p w:rsidR="008454E1" w:rsidRDefault="008454E1">
      <w:pPr>
        <w:jc w:val="right"/>
        <w:rPr>
          <w:rFonts w:ascii="PT Astra Serif" w:hAnsi="PT Astra Serif"/>
          <w:sz w:val="28"/>
          <w:szCs w:val="28"/>
        </w:rPr>
      </w:pPr>
    </w:p>
    <w:p w:rsidR="008454E1" w:rsidRDefault="006D24FD">
      <w:pPr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 202__г.</w:t>
      </w:r>
    </w:p>
    <w:p w:rsidR="008454E1" w:rsidRDefault="008454E1">
      <w:pPr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</w:p>
    <w:p w:rsidR="008454E1" w:rsidRDefault="008454E1">
      <w:pPr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</w:p>
    <w:p w:rsidR="008454E1" w:rsidRDefault="008454E1">
      <w:pPr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</w:p>
    <w:p w:rsidR="008454E1" w:rsidRDefault="008454E1">
      <w:pPr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</w:p>
    <w:p w:rsidR="008454E1" w:rsidRDefault="008454E1">
      <w:pPr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</w:p>
    <w:p w:rsidR="008454E1" w:rsidRDefault="008454E1">
      <w:pPr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</w:p>
    <w:p w:rsidR="008454E1" w:rsidRDefault="008454E1">
      <w:pPr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</w:p>
    <w:p w:rsidR="008454E1" w:rsidRDefault="008454E1">
      <w:pPr>
        <w:ind w:firstLine="709"/>
        <w:jc w:val="both"/>
        <w:rPr>
          <w:rFonts w:ascii="PT Astra Serif" w:hAnsi="PT Astra Serif" w:cs="PT Astra Serif"/>
        </w:rPr>
      </w:pPr>
    </w:p>
    <w:p w:rsidR="008454E1" w:rsidRDefault="006D24FD">
      <w:pPr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 w:val="26"/>
        </w:rPr>
        <w:t> </w:t>
      </w:r>
    </w:p>
    <w:p w:rsidR="008454E1" w:rsidRDefault="008454E1">
      <w:pPr>
        <w:rPr>
          <w:rFonts w:ascii="PT Astra Serif" w:hAnsi="PT Astra Serif" w:cs="PT Astra Serif"/>
          <w:color w:val="000000"/>
          <w:sz w:val="28"/>
          <w:szCs w:val="28"/>
        </w:rPr>
      </w:pPr>
    </w:p>
    <w:p w:rsidR="008454E1" w:rsidRDefault="008454E1">
      <w:pPr>
        <w:rPr>
          <w:rFonts w:ascii="PT Astra Serif" w:hAnsi="PT Astra Serif" w:cs="PT Astra Serif"/>
          <w:color w:val="000000"/>
          <w:sz w:val="28"/>
          <w:szCs w:val="28"/>
        </w:rPr>
        <w:sectPr w:rsidR="008454E1">
          <w:pgSz w:w="11907" w:h="16840"/>
          <w:pgMar w:top="1134" w:right="851" w:bottom="1134" w:left="1418" w:header="709" w:footer="709" w:gutter="0"/>
          <w:cols w:space="720"/>
          <w:docGrid w:linePitch="360"/>
        </w:sect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383"/>
        <w:gridCol w:w="426"/>
        <w:gridCol w:w="567"/>
        <w:gridCol w:w="609"/>
        <w:gridCol w:w="809"/>
        <w:gridCol w:w="283"/>
        <w:gridCol w:w="850"/>
        <w:gridCol w:w="1417"/>
        <w:gridCol w:w="850"/>
        <w:gridCol w:w="152"/>
        <w:gridCol w:w="700"/>
        <w:gridCol w:w="567"/>
        <w:gridCol w:w="567"/>
        <w:gridCol w:w="850"/>
        <w:gridCol w:w="1559"/>
        <w:gridCol w:w="567"/>
        <w:gridCol w:w="1417"/>
        <w:gridCol w:w="1220"/>
      </w:tblGrid>
      <w:tr w:rsidR="008454E1">
        <w:trPr>
          <w:trHeight w:val="1650"/>
        </w:trPr>
        <w:tc>
          <w:tcPr>
            <w:tcW w:w="7194" w:type="dxa"/>
            <w:gridSpan w:val="9"/>
            <w:noWrap/>
            <w:vAlign w:val="bottom"/>
          </w:tcPr>
          <w:p w:rsidR="008454E1" w:rsidRDefault="008454E1">
            <w:pPr>
              <w:spacing w:line="57" w:lineRule="atLeast"/>
              <w:rPr>
                <w:rFonts w:ascii="PT Astra Serif" w:hAnsi="PT Astra Serif" w:cs="PT Astra Serif"/>
              </w:rPr>
            </w:pPr>
          </w:p>
        </w:tc>
        <w:tc>
          <w:tcPr>
            <w:tcW w:w="7598" w:type="dxa"/>
            <w:gridSpan w:val="9"/>
            <w:noWrap/>
            <w:vAlign w:val="bottom"/>
          </w:tcPr>
          <w:p w:rsidR="008454E1" w:rsidRDefault="006D24FD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</w:rPr>
              <w:t xml:space="preserve">Приложение 2 </w:t>
            </w:r>
          </w:p>
          <w:p w:rsidR="008454E1" w:rsidRDefault="006D24FD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</w:rPr>
              <w:t>к Порядку определения объема и условия предоставления субсидии в целях финансо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вого обеспечения расходов на выполнение работ по сбору, транспортировке, уничтожению биологических отходов, владелец которых не установлен, биологических отходов, образовавшихся в результате чрезвычайных происшествий в личных подсобных хозяйствах, крестьянских (фермерских) хозяйствах, в результате гибели диких животных</w:t>
            </w:r>
          </w:p>
        </w:tc>
      </w:tr>
      <w:tr w:rsidR="008454E1">
        <w:trPr>
          <w:trHeight w:val="331"/>
        </w:trPr>
        <w:tc>
          <w:tcPr>
            <w:tcW w:w="2376" w:type="dxa"/>
            <w:gridSpan w:val="3"/>
            <w:noWrap/>
            <w:vAlign w:val="bottom"/>
          </w:tcPr>
          <w:p w:rsidR="008454E1" w:rsidRDefault="006D24FD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 </w:t>
            </w:r>
          </w:p>
        </w:tc>
        <w:tc>
          <w:tcPr>
            <w:tcW w:w="609" w:type="dxa"/>
            <w:noWrap/>
            <w:vAlign w:val="bottom"/>
          </w:tcPr>
          <w:p w:rsidR="008454E1" w:rsidRDefault="006D24FD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 </w:t>
            </w:r>
          </w:p>
        </w:tc>
        <w:tc>
          <w:tcPr>
            <w:tcW w:w="809" w:type="dxa"/>
            <w:noWrap/>
            <w:vAlign w:val="bottom"/>
          </w:tcPr>
          <w:p w:rsidR="008454E1" w:rsidRDefault="006D24FD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 </w:t>
            </w:r>
          </w:p>
        </w:tc>
        <w:tc>
          <w:tcPr>
            <w:tcW w:w="3552" w:type="dxa"/>
            <w:gridSpan w:val="5"/>
            <w:noWrap/>
            <w:vAlign w:val="bottom"/>
          </w:tcPr>
          <w:p w:rsidR="008454E1" w:rsidRDefault="006D24FD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 </w:t>
            </w:r>
          </w:p>
        </w:tc>
        <w:tc>
          <w:tcPr>
            <w:tcW w:w="1834" w:type="dxa"/>
            <w:gridSpan w:val="3"/>
            <w:noWrap/>
            <w:vAlign w:val="bottom"/>
          </w:tcPr>
          <w:p w:rsidR="008454E1" w:rsidRDefault="006D24FD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 </w:t>
            </w:r>
          </w:p>
        </w:tc>
        <w:tc>
          <w:tcPr>
            <w:tcW w:w="5612" w:type="dxa"/>
            <w:gridSpan w:val="5"/>
            <w:noWrap/>
            <w:vAlign w:val="bottom"/>
          </w:tcPr>
          <w:p w:rsidR="008454E1" w:rsidRDefault="006D24FD">
            <w:pPr>
              <w:jc w:val="righ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</w:rPr>
              <w:t> </w:t>
            </w:r>
          </w:p>
        </w:tc>
      </w:tr>
      <w:tr w:rsidR="008454E1">
        <w:trPr>
          <w:trHeight w:val="585"/>
        </w:trPr>
        <w:tc>
          <w:tcPr>
            <w:tcW w:w="14792" w:type="dxa"/>
            <w:gridSpan w:val="18"/>
            <w:vAlign w:val="center"/>
          </w:tcPr>
          <w:p w:rsidR="008454E1" w:rsidRDefault="006D24FD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</w:rPr>
              <w:t>Форма</w:t>
            </w:r>
          </w:p>
          <w:p w:rsidR="008454E1" w:rsidRDefault="006D24FD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</w:rPr>
              <w:t> </w:t>
            </w:r>
          </w:p>
          <w:p w:rsidR="008454E1" w:rsidRDefault="006D24FD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</w:rPr>
              <w:t>Отчет о осуществлении расходов, источником финансового обеспечения которых является субсидия</w:t>
            </w:r>
          </w:p>
        </w:tc>
      </w:tr>
      <w:tr w:rsidR="008454E1">
        <w:trPr>
          <w:trHeight w:val="510"/>
        </w:trPr>
        <w:tc>
          <w:tcPr>
            <w:tcW w:w="14792" w:type="dxa"/>
            <w:gridSpan w:val="18"/>
            <w:vAlign w:val="center"/>
          </w:tcPr>
          <w:p w:rsidR="008454E1" w:rsidRDefault="006D24FD">
            <w:pPr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</w:rPr>
              <w:t>на ______________ 20__ г.</w:t>
            </w:r>
          </w:p>
          <w:p w:rsidR="008454E1" w:rsidRDefault="006D24FD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</w:rPr>
              <w:t>по соглашению от ____________ №_____</w:t>
            </w:r>
          </w:p>
        </w:tc>
      </w:tr>
      <w:tr w:rsidR="008454E1">
        <w:trPr>
          <w:trHeight w:val="630"/>
        </w:trPr>
        <w:tc>
          <w:tcPr>
            <w:tcW w:w="3794" w:type="dxa"/>
            <w:gridSpan w:val="5"/>
            <w:vAlign w:val="bottom"/>
          </w:tcPr>
          <w:p w:rsidR="008454E1" w:rsidRDefault="008454E1">
            <w:pPr>
              <w:rPr>
                <w:rFonts w:ascii="PT Astra Serif" w:eastAsia="PT Astra Serif" w:hAnsi="PT Astra Serif" w:cs="PT Astra Serif"/>
                <w:color w:val="000000"/>
                <w:sz w:val="28"/>
              </w:rPr>
            </w:pPr>
          </w:p>
          <w:p w:rsidR="008454E1" w:rsidRDefault="006D24FD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</w:rPr>
              <w:t>Наименование получателя субсидии</w:t>
            </w:r>
          </w:p>
        </w:tc>
        <w:tc>
          <w:tcPr>
            <w:tcW w:w="10998" w:type="dxa"/>
            <w:gridSpan w:val="13"/>
            <w:vAlign w:val="bottom"/>
          </w:tcPr>
          <w:p w:rsidR="008454E1" w:rsidRDefault="006D24FD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</w:rPr>
              <w:t>_____________________________________________________________________________</w:t>
            </w:r>
          </w:p>
        </w:tc>
      </w:tr>
      <w:tr w:rsidR="008454E1">
        <w:trPr>
          <w:trHeight w:val="450"/>
        </w:trPr>
        <w:tc>
          <w:tcPr>
            <w:tcW w:w="14792" w:type="dxa"/>
            <w:gridSpan w:val="18"/>
            <w:tcBorders>
              <w:bottom w:val="single" w:sz="4" w:space="0" w:color="auto"/>
            </w:tcBorders>
            <w:vAlign w:val="center"/>
          </w:tcPr>
          <w:p w:rsidR="008454E1" w:rsidRDefault="008454E1">
            <w:pPr>
              <w:jc w:val="center"/>
              <w:rPr>
                <w:rFonts w:ascii="PT Astra Serif" w:hAnsi="PT Astra Serif" w:cs="PT Astra Serif"/>
              </w:rPr>
            </w:pPr>
          </w:p>
          <w:p w:rsidR="008454E1" w:rsidRDefault="008454E1">
            <w:pPr>
              <w:jc w:val="center"/>
              <w:rPr>
                <w:rFonts w:ascii="PT Astra Serif" w:hAnsi="PT Astra Serif" w:cs="PT Astra Serif"/>
              </w:rPr>
            </w:pPr>
          </w:p>
          <w:p w:rsidR="008454E1" w:rsidRDefault="006D24FD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</w:rPr>
              <w:t>Единица измерения: рубль (с точностью до второго десятичного знака)</w:t>
            </w:r>
          </w:p>
        </w:tc>
      </w:tr>
      <w:tr w:rsidR="008454E1">
        <w:trPr>
          <w:trHeight w:val="975"/>
        </w:trPr>
        <w:tc>
          <w:tcPr>
            <w:tcW w:w="1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4E1" w:rsidRDefault="006D24FD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Субсидия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4E1" w:rsidRDefault="006D24FD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Остаток субсидии на начало текущего финансового года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4E1" w:rsidRDefault="006D24FD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Поступления</w:t>
            </w:r>
          </w:p>
        </w:tc>
        <w:tc>
          <w:tcPr>
            <w:tcW w:w="35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4E1" w:rsidRDefault="006D24FD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Выплаты</w:t>
            </w:r>
          </w:p>
        </w:tc>
        <w:tc>
          <w:tcPr>
            <w:tcW w:w="3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4E1" w:rsidRDefault="006D24FD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Остаток субсидии на конец отчетного периода</w:t>
            </w:r>
          </w:p>
        </w:tc>
      </w:tr>
      <w:tr w:rsidR="008454E1">
        <w:trPr>
          <w:trHeight w:val="1134"/>
        </w:trPr>
        <w:tc>
          <w:tcPr>
            <w:tcW w:w="13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4E1" w:rsidRDefault="006D24FD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16"/>
              </w:rPr>
              <w:t>наименование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454E1" w:rsidRDefault="006D24FD">
            <w:pPr>
              <w:ind w:left="113" w:right="113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код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454E1" w:rsidRDefault="006D24FD">
            <w:pPr>
              <w:ind w:left="113" w:right="113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всего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4E1" w:rsidRDefault="006D24FD">
            <w:pPr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из них, разрешенный к использованию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454E1" w:rsidRDefault="006D24FD">
            <w:pPr>
              <w:ind w:left="113" w:right="113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Всего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4E1" w:rsidRDefault="006D24FD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в том числе: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454E1" w:rsidRDefault="006D24FD">
            <w:pPr>
              <w:ind w:left="113" w:right="113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Всего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4E1" w:rsidRDefault="006D24FD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в том числе: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454E1" w:rsidRDefault="006D24FD">
            <w:pPr>
              <w:ind w:left="113" w:right="113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всего</w:t>
            </w:r>
          </w:p>
        </w:tc>
        <w:tc>
          <w:tcPr>
            <w:tcW w:w="2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4E1" w:rsidRDefault="006D24FD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в том числе:</w:t>
            </w:r>
          </w:p>
        </w:tc>
      </w:tr>
      <w:tr w:rsidR="008454E1">
        <w:trPr>
          <w:trHeight w:val="1100"/>
        </w:trPr>
        <w:tc>
          <w:tcPr>
            <w:tcW w:w="13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4E1" w:rsidRDefault="008454E1"/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4E1" w:rsidRDefault="008454E1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4E1" w:rsidRDefault="008454E1"/>
        </w:tc>
        <w:tc>
          <w:tcPr>
            <w:tcW w:w="17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4E1" w:rsidRDefault="008454E1"/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4E1" w:rsidRDefault="008454E1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4E1" w:rsidRDefault="006D24FD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областной бюджет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4E1" w:rsidRDefault="006D24FD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собственные доходы получателя субсидии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4E1" w:rsidRDefault="008454E1"/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4E1" w:rsidRDefault="006D24FD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областной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4E1" w:rsidRDefault="006D24FD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собственные доходы получателя субсидии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4E1" w:rsidRDefault="008454E1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4E1" w:rsidRDefault="006D24FD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требуется в направлении на те же цели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4E1" w:rsidRDefault="006D24FD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подлежит возврату</w:t>
            </w:r>
          </w:p>
        </w:tc>
      </w:tr>
      <w:tr w:rsidR="008454E1">
        <w:trPr>
          <w:trHeight w:val="563"/>
        </w:trPr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4E1" w:rsidRDefault="006D24FD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16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4E1" w:rsidRDefault="006D24FD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4E1" w:rsidRDefault="006D24FD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4E1" w:rsidRDefault="006D24FD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4E1" w:rsidRDefault="006D24FD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4E1" w:rsidRDefault="006D24FD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4E1" w:rsidRDefault="006D24FD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4E1" w:rsidRDefault="006D24FD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8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4E1" w:rsidRDefault="006D24FD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4E1" w:rsidRDefault="006D24FD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4E1" w:rsidRDefault="006D24FD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11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4E1" w:rsidRDefault="006D24FD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12</w:t>
            </w:r>
          </w:p>
        </w:tc>
      </w:tr>
      <w:tr w:rsidR="008454E1">
        <w:trPr>
          <w:trHeight w:val="375"/>
        </w:trPr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4E1" w:rsidRDefault="006D24FD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1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4E1" w:rsidRDefault="006D24FD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4E1" w:rsidRDefault="006D24FD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4E1" w:rsidRDefault="006D24FD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4E1" w:rsidRDefault="006D24FD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4E1" w:rsidRDefault="006D24FD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4E1" w:rsidRDefault="006D24FD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4E1" w:rsidRDefault="006D24FD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 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4E1" w:rsidRDefault="006D24FD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4E1" w:rsidRDefault="006D24FD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4E1" w:rsidRDefault="006D24FD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4E1" w:rsidRDefault="006D24FD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 </w:t>
            </w:r>
          </w:p>
        </w:tc>
      </w:tr>
      <w:tr w:rsidR="008454E1">
        <w:trPr>
          <w:trHeight w:val="545"/>
        </w:trPr>
        <w:tc>
          <w:tcPr>
            <w:tcW w:w="1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54E1" w:rsidRDefault="006D24FD">
            <w:pPr>
              <w:jc w:val="righ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Итого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54E1" w:rsidRDefault="006D24FD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54E1" w:rsidRDefault="006D24FD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54E1" w:rsidRDefault="006D24FD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54E1" w:rsidRDefault="006D24FD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54E1" w:rsidRDefault="006D24FD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54E1" w:rsidRDefault="006D24FD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 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54E1" w:rsidRDefault="006D24FD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54E1" w:rsidRDefault="006D24FD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54E1" w:rsidRDefault="006D24FD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54E1" w:rsidRDefault="006D24FD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 </w:t>
            </w:r>
          </w:p>
        </w:tc>
      </w:tr>
    </w:tbl>
    <w:p w:rsidR="008454E1" w:rsidRDefault="008454E1">
      <w:pPr>
        <w:ind w:hanging="284"/>
        <w:jc w:val="both"/>
        <w:rPr>
          <w:rFonts w:ascii="PT Astra Serif" w:hAnsi="PT Astra Serif" w:cs="PT Astra Serif"/>
        </w:rPr>
      </w:pPr>
    </w:p>
    <w:p w:rsidR="008454E1" w:rsidRDefault="008454E1">
      <w:pPr>
        <w:jc w:val="both"/>
        <w:rPr>
          <w:rFonts w:ascii="PT Astra Serif" w:eastAsia="PT Astra Serif" w:hAnsi="PT Astra Serif" w:cs="PT Astra Serif"/>
          <w:color w:val="000000"/>
          <w:sz w:val="28"/>
          <w:szCs w:val="28"/>
        </w:rPr>
      </w:pPr>
    </w:p>
    <w:p w:rsidR="008454E1" w:rsidRDefault="006D24FD">
      <w:pPr>
        <w:jc w:val="both"/>
        <w:rPr>
          <w:rFonts w:ascii="PT Astra Serif" w:eastAsia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>Руководитель ____________________________________________________________</w:t>
      </w:r>
    </w:p>
    <w:p w:rsidR="008454E1" w:rsidRDefault="006D24FD">
      <w:pPr>
        <w:ind w:left="3540"/>
        <w:jc w:val="both"/>
        <w:rPr>
          <w:rFonts w:ascii="PT Astra Serif" w:eastAsia="PT Astra Serif" w:hAnsi="PT Astra Serif" w:cs="PT Astra Serif"/>
          <w:color w:val="000000"/>
        </w:rPr>
      </w:pPr>
      <w:r>
        <w:rPr>
          <w:rFonts w:ascii="PT Astra Serif" w:eastAsia="PT Astra Serif" w:hAnsi="PT Astra Serif" w:cs="PT Astra Serif"/>
          <w:color w:val="000000"/>
        </w:rPr>
        <w:t xml:space="preserve"> (подпись, расшифровка подписи)</w:t>
      </w:r>
    </w:p>
    <w:p w:rsidR="008454E1" w:rsidRDefault="008454E1">
      <w:pPr>
        <w:jc w:val="both"/>
        <w:rPr>
          <w:rFonts w:ascii="PT Astra Serif" w:eastAsia="PT Astra Serif" w:hAnsi="PT Astra Serif" w:cs="PT Astra Serif"/>
          <w:color w:val="000000"/>
          <w:sz w:val="28"/>
          <w:szCs w:val="28"/>
        </w:rPr>
      </w:pPr>
    </w:p>
    <w:p w:rsidR="008454E1" w:rsidRDefault="006D24FD">
      <w:pPr>
        <w:jc w:val="both"/>
        <w:rPr>
          <w:rFonts w:ascii="PT Astra Serif" w:eastAsia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>Главный бухгалтер ________________________________________________________</w:t>
      </w:r>
    </w:p>
    <w:p w:rsidR="008454E1" w:rsidRDefault="006D24FD">
      <w:pPr>
        <w:ind w:hanging="284"/>
        <w:rPr>
          <w:rFonts w:ascii="PT Astra Serif" w:eastAsia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 xml:space="preserve">                                                       </w:t>
      </w:r>
      <w:r>
        <w:rPr>
          <w:rFonts w:ascii="PT Astra Serif" w:eastAsia="PT Astra Serif" w:hAnsi="PT Astra Serif" w:cs="PT Astra Serif"/>
          <w:color w:val="000000"/>
        </w:rPr>
        <w:t>(подпись, расшифровка подписи)</w:t>
      </w:r>
    </w:p>
    <w:p w:rsidR="008454E1" w:rsidRDefault="008454E1">
      <w:pPr>
        <w:ind w:hanging="284"/>
        <w:rPr>
          <w:rFonts w:ascii="PT Astra Serif" w:eastAsia="PT Astra Serif" w:hAnsi="PT Astra Serif" w:cs="PT Astra Serif"/>
          <w:color w:val="000000"/>
          <w:sz w:val="28"/>
          <w:szCs w:val="28"/>
        </w:rPr>
      </w:pPr>
    </w:p>
    <w:p w:rsidR="008454E1" w:rsidRDefault="008454E1">
      <w:pPr>
        <w:ind w:hanging="284"/>
        <w:rPr>
          <w:rFonts w:ascii="PT Astra Serif" w:eastAsia="PT Astra Serif" w:hAnsi="PT Astra Serif" w:cs="PT Astra Serif"/>
          <w:color w:val="000000"/>
          <w:sz w:val="28"/>
          <w:szCs w:val="28"/>
        </w:rPr>
      </w:pPr>
    </w:p>
    <w:p w:rsidR="008454E1" w:rsidRDefault="006D24FD">
      <w:pPr>
        <w:jc w:val="right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>______________ 202__г.</w:t>
      </w:r>
    </w:p>
    <w:p w:rsidR="008454E1" w:rsidRDefault="008454E1">
      <w:pPr>
        <w:ind w:hanging="284"/>
        <w:rPr>
          <w:rFonts w:ascii="PT Astra Serif" w:eastAsia="PT Astra Serif" w:hAnsi="PT Astra Serif" w:cs="PT Astra Serif"/>
          <w:color w:val="000000"/>
          <w:sz w:val="28"/>
          <w:szCs w:val="28"/>
        </w:rPr>
      </w:pPr>
    </w:p>
    <w:p w:rsidR="008454E1" w:rsidRDefault="006D24FD">
      <w:pPr>
        <w:ind w:hanging="284"/>
        <w:jc w:val="both"/>
        <w:rPr>
          <w:rFonts w:ascii="PT Astra Serif" w:eastAsia="PT Astra Serif" w:hAnsi="PT Astra Serif" w:cs="PT Astra Serif"/>
          <w:color w:val="000000"/>
          <w:sz w:val="28"/>
          <w:szCs w:val="28"/>
        </w:rPr>
        <w:sectPr w:rsidR="008454E1">
          <w:type w:val="continuous"/>
          <w:pgSz w:w="16840" w:h="11907" w:orient="landscape"/>
          <w:pgMar w:top="1418" w:right="1134" w:bottom="851" w:left="1134" w:header="709" w:footer="709" w:gutter="0"/>
          <w:cols w:space="720"/>
          <w:docGrid w:linePitch="360"/>
        </w:sectPr>
      </w:pPr>
      <w:r>
        <w:rPr>
          <w:rFonts w:ascii="PT Astra Serif" w:eastAsia="PT Astra Serif" w:hAnsi="PT Astra Serif" w:cs="PT Astra Serif"/>
          <w:color w:val="000000"/>
          <w:sz w:val="28"/>
        </w:rPr>
        <w:t> </w:t>
      </w:r>
    </w:p>
    <w:tbl>
      <w:tblPr>
        <w:tblStyle w:val="af3"/>
        <w:tblW w:w="10105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23"/>
        <w:gridCol w:w="1520"/>
        <w:gridCol w:w="141"/>
        <w:gridCol w:w="2693"/>
        <w:gridCol w:w="2268"/>
        <w:gridCol w:w="360"/>
      </w:tblGrid>
      <w:tr w:rsidR="008454E1">
        <w:trPr>
          <w:gridAfter w:val="1"/>
          <w:wAfter w:w="360" w:type="dxa"/>
          <w:trHeight w:val="1200"/>
        </w:trPr>
        <w:tc>
          <w:tcPr>
            <w:tcW w:w="4643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8454E1" w:rsidRDefault="008454E1">
            <w:pPr>
              <w:spacing w:line="57" w:lineRule="atLeast"/>
              <w:rPr>
                <w:rFonts w:ascii="PT Astra Serif" w:hAnsi="PT Astra Serif" w:cs="PT Astra Serif"/>
              </w:rPr>
            </w:pPr>
          </w:p>
          <w:p w:rsidR="008454E1" w:rsidRDefault="008454E1">
            <w:pPr>
              <w:spacing w:line="57" w:lineRule="atLeast"/>
              <w:rPr>
                <w:rFonts w:ascii="PT Astra Serif" w:hAnsi="PT Astra Serif" w:cs="PT Astra Serif"/>
              </w:rPr>
            </w:pPr>
          </w:p>
        </w:tc>
        <w:tc>
          <w:tcPr>
            <w:tcW w:w="5102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8454E1" w:rsidRDefault="006D24FD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</w:rPr>
              <w:t xml:space="preserve">Приложение 3 </w:t>
            </w:r>
          </w:p>
          <w:p w:rsidR="008454E1" w:rsidRDefault="006D24FD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</w:rPr>
              <w:t>к Порядку определения объема и условия предоставления субсидии в целях финансо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вого обеспечения расходов на выполнение работ по сбору, транспортировке, уничтожению биологических отходов, владелец которых не установлен, биологических отходов, образовавшихся в результате чрезвычайных происшествий в личных подсобных хозяйствах, крестьянских (фермерских) хозяйствах, в результате гибели диких животных</w:t>
            </w:r>
          </w:p>
        </w:tc>
      </w:tr>
      <w:tr w:rsidR="008454E1">
        <w:trPr>
          <w:gridAfter w:val="1"/>
          <w:wAfter w:w="360" w:type="dxa"/>
          <w:trHeight w:val="327"/>
        </w:trPr>
        <w:tc>
          <w:tcPr>
            <w:tcW w:w="31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8454E1" w:rsidRDefault="008454E1">
            <w:pPr>
              <w:rPr>
                <w:rFonts w:ascii="PT Astra Serif" w:hAnsi="PT Astra Serif" w:cs="PT Astra Serif"/>
              </w:rPr>
            </w:pPr>
          </w:p>
          <w:p w:rsidR="008454E1" w:rsidRDefault="006D24FD">
            <w:pP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</w:rPr>
              <w:t>Форма</w:t>
            </w:r>
          </w:p>
        </w:tc>
        <w:tc>
          <w:tcPr>
            <w:tcW w:w="152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8454E1" w:rsidRDefault="006D24FD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 </w:t>
            </w:r>
          </w:p>
        </w:tc>
        <w:tc>
          <w:tcPr>
            <w:tcW w:w="5102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8454E1" w:rsidRDefault="006D24FD">
            <w:pPr>
              <w:jc w:val="righ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</w:rPr>
              <w:t> </w:t>
            </w:r>
          </w:p>
        </w:tc>
      </w:tr>
      <w:tr w:rsidR="008454E1">
        <w:trPr>
          <w:gridAfter w:val="1"/>
          <w:wAfter w:w="360" w:type="dxa"/>
          <w:trHeight w:val="641"/>
        </w:trPr>
        <w:tc>
          <w:tcPr>
            <w:tcW w:w="9745" w:type="dxa"/>
            <w:gridSpan w:val="5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4E1" w:rsidRDefault="008454E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</w:pPr>
          </w:p>
          <w:p w:rsidR="008454E1" w:rsidRDefault="006D24FD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</w:rPr>
              <w:t>Отчет о достижении результата предоставления субсидии</w:t>
            </w:r>
          </w:p>
          <w:p w:rsidR="008454E1" w:rsidRDefault="006D24FD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</w:rPr>
              <w:t>по состоянию на ___________ 20__ г.</w:t>
            </w:r>
          </w:p>
          <w:p w:rsidR="008454E1" w:rsidRDefault="006D24FD">
            <w:pPr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</w:rPr>
              <w:t>(ежеквартально, нарастающим итогом)</w:t>
            </w:r>
          </w:p>
          <w:p w:rsidR="008454E1" w:rsidRDefault="008454E1">
            <w:pPr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  <w:p w:rsidR="008454E1" w:rsidRDefault="006D24FD">
            <w:pPr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</w:rPr>
              <w:t>________________________________________________________________________________________________________________________________________</w:t>
            </w:r>
          </w:p>
          <w:p w:rsidR="008454E1" w:rsidRDefault="006D24FD">
            <w:pPr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(наименование учреждения)</w:t>
            </w:r>
          </w:p>
          <w:p w:rsidR="008454E1" w:rsidRDefault="008454E1">
            <w:pPr>
              <w:jc w:val="center"/>
              <w:rPr>
                <w:rFonts w:ascii="PT Astra Serif" w:hAnsi="PT Astra Serif" w:cs="PT Astra Serif"/>
              </w:rPr>
            </w:pPr>
          </w:p>
          <w:p w:rsidR="008454E1" w:rsidRDefault="008454E1">
            <w:pPr>
              <w:jc w:val="center"/>
              <w:rPr>
                <w:rFonts w:ascii="PT Astra Serif" w:hAnsi="PT Astra Serif" w:cs="PT Astra Serif"/>
              </w:rPr>
            </w:pPr>
          </w:p>
        </w:tc>
      </w:tr>
      <w:tr w:rsidR="008454E1">
        <w:trPr>
          <w:trHeight w:val="1254"/>
        </w:trPr>
        <w:tc>
          <w:tcPr>
            <w:tcW w:w="4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54E1" w:rsidRDefault="006D24F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Результат предоставления субсидии</w:t>
            </w:r>
          </w:p>
          <w:p w:rsidR="008454E1" w:rsidRDefault="006D24F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(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показатель достижения результата предоставления субсидии)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54E1" w:rsidRDefault="006D24FD"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Плановое значение в соответствии с соглашением</w:t>
            </w:r>
          </w:p>
          <w:p w:rsidR="008454E1" w:rsidRDefault="006D24FD"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(количество килограммов)</w:t>
            </w:r>
          </w:p>
        </w:tc>
        <w:tc>
          <w:tcPr>
            <w:tcW w:w="2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54E1" w:rsidRDefault="006D24FD"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Фактическое значение (количество килограммов)</w:t>
            </w:r>
          </w:p>
        </w:tc>
      </w:tr>
      <w:tr w:rsidR="008454E1">
        <w:tc>
          <w:tcPr>
            <w:tcW w:w="4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54E1" w:rsidRDefault="006D24FD">
            <w:pPr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Количество собранных, транспортированных и уничтоженных путем сжигания биологических отходов, образовавшихся в результате чрезвычайных происшествий в личных подсобных хозяйствах, крестьянских (фермерских) хозяйствах, в результате гибели диких животных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54E1" w:rsidRDefault="008454E1">
            <w:pPr>
              <w:jc w:val="both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54E1" w:rsidRDefault="008454E1">
            <w:pPr>
              <w:jc w:val="both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</w:p>
        </w:tc>
      </w:tr>
    </w:tbl>
    <w:p w:rsidR="008454E1" w:rsidRDefault="008454E1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8454E1" w:rsidRDefault="008454E1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8454E1" w:rsidRDefault="006D24FD">
      <w:pPr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>Руководитель ________________________________________________________</w:t>
      </w:r>
    </w:p>
    <w:p w:rsidR="008454E1" w:rsidRDefault="006D24FD">
      <w:pPr>
        <w:jc w:val="center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</w:rPr>
        <w:t xml:space="preserve">                                               (подпись, расшифровка подписи)</w:t>
      </w:r>
    </w:p>
    <w:p w:rsidR="008454E1" w:rsidRDefault="008454E1">
      <w:pPr>
        <w:jc w:val="both"/>
        <w:rPr>
          <w:rFonts w:ascii="PT Astra Serif" w:hAnsi="PT Astra Serif" w:cs="PT Astra Serif"/>
        </w:rPr>
      </w:pPr>
    </w:p>
    <w:p w:rsidR="008454E1" w:rsidRDefault="006D24FD">
      <w:pPr>
        <w:jc w:val="both"/>
        <w:rPr>
          <w:rFonts w:ascii="PT Astra Serif" w:eastAsia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>Главный бухгалтер ___________________________________________________</w:t>
      </w:r>
    </w:p>
    <w:p w:rsidR="008454E1" w:rsidRDefault="006D24FD">
      <w:pPr>
        <w:jc w:val="center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</w:rPr>
        <w:t xml:space="preserve">                                                 (подпись, расшифровка подписи)</w:t>
      </w:r>
    </w:p>
    <w:p w:rsidR="008454E1" w:rsidRDefault="006D24FD">
      <w:pP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6"/>
        </w:rPr>
        <w:t> </w:t>
      </w:r>
    </w:p>
    <w:sectPr w:rsidR="008454E1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54E1" w:rsidRDefault="006D24FD">
      <w:r>
        <w:separator/>
      </w:r>
    </w:p>
  </w:endnote>
  <w:endnote w:type="continuationSeparator" w:id="0">
    <w:p w:rsidR="008454E1" w:rsidRDefault="006D24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54E1" w:rsidRDefault="006D24FD">
      <w:r>
        <w:separator/>
      </w:r>
    </w:p>
  </w:footnote>
  <w:footnote w:type="continuationSeparator" w:id="0">
    <w:p w:rsidR="008454E1" w:rsidRDefault="006D24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54E1" w:rsidRDefault="006D24FD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F648CD" w:rsidRPr="00F648CD">
      <w:rPr>
        <w:rFonts w:ascii="PT Astra Serif" w:hAnsi="PT Astra Serif"/>
        <w:b w:val="0"/>
        <w:noProof/>
        <w:szCs w:val="28"/>
      </w:rPr>
      <w:t>3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54E1" w:rsidRDefault="006D24FD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Рисунок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80732837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0" cy="65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pt;height:51.6pt;mso-wrap-distance-left:0.0pt;mso-wrap-distance-top:0.0pt;mso-wrap-distance-right:0.0pt;mso-wrap-distance-bottom:0.0pt;" stroked="f">
              <v:path textboxrect="0,0,0,0"/>
              <v:imagedata r:id="rId2" o:title=""/>
            </v:shape>
          </w:pict>
        </mc:Fallback>
      </mc:AlternateContent>
    </w:r>
  </w:p>
  <w:p w:rsidR="008454E1" w:rsidRDefault="006D24FD">
    <w:pPr>
      <w:pStyle w:val="a7"/>
      <w:spacing w:line="362" w:lineRule="exact"/>
      <w:ind w:left="0"/>
      <w:jc w:val="center"/>
      <w:rPr>
        <w:rFonts w:ascii="PT Astra Serif" w:hAnsi="PT Astra Serif"/>
        <w:sz w:val="30"/>
        <w:szCs w:val="30"/>
      </w:rPr>
    </w:pPr>
    <w:r>
      <w:rPr>
        <w:rFonts w:ascii="PT Astra Serif" w:hAnsi="PT Astra Serif"/>
        <w:b/>
        <w:bCs/>
        <w:sz w:val="30"/>
        <w:szCs w:val="30"/>
      </w:rPr>
      <w:t xml:space="preserve">ДЕПАРТАМЕНТ </w:t>
    </w:r>
    <w:r>
      <w:rPr>
        <w:rFonts w:ascii="PT Astra Serif" w:eastAsia="PT Astra Serif" w:hAnsi="PT Astra Serif"/>
        <w:b/>
        <w:bCs/>
        <w:sz w:val="30"/>
        <w:szCs w:val="30"/>
      </w:rPr>
      <w:t>ВЕТЕРИНАРИИ ТОМСКОЙ ОБЛАСТИ</w:t>
    </w:r>
  </w:p>
  <w:p w:rsidR="008454E1" w:rsidRDefault="006D24FD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304895"/>
    <w:multiLevelType w:val="hybridMultilevel"/>
    <w:tmpl w:val="90A6B3BC"/>
    <w:lvl w:ilvl="0" w:tplc="AC9C8B8A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000000"/>
        <w:sz w:val="21"/>
      </w:rPr>
    </w:lvl>
    <w:lvl w:ilvl="1" w:tplc="95BE2994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000000"/>
        <w:sz w:val="21"/>
      </w:rPr>
    </w:lvl>
    <w:lvl w:ilvl="2" w:tplc="5F2CB7DA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000000"/>
        <w:sz w:val="21"/>
      </w:rPr>
    </w:lvl>
    <w:lvl w:ilvl="3" w:tplc="D5D62FF6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000000"/>
        <w:sz w:val="21"/>
      </w:rPr>
    </w:lvl>
    <w:lvl w:ilvl="4" w:tplc="7444E2EC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000000"/>
        <w:sz w:val="21"/>
      </w:rPr>
    </w:lvl>
    <w:lvl w:ilvl="5" w:tplc="2DE4D53C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000000"/>
        <w:sz w:val="21"/>
      </w:rPr>
    </w:lvl>
    <w:lvl w:ilvl="6" w:tplc="04E0611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000000"/>
        <w:sz w:val="21"/>
      </w:rPr>
    </w:lvl>
    <w:lvl w:ilvl="7" w:tplc="E1AE7132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000000"/>
        <w:sz w:val="21"/>
      </w:rPr>
    </w:lvl>
    <w:lvl w:ilvl="8" w:tplc="2FE4A65A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000000"/>
        <w:sz w:val="21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4E1"/>
    <w:rsid w:val="006D24FD"/>
    <w:rsid w:val="008454E1"/>
    <w:rsid w:val="00B829F3"/>
    <w:rsid w:val="00F64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link w:val="af0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szCs w:val="22"/>
      <w:lang w:eastAsia="en-US" w:bidi="en-US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link w:val="af0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szCs w:val="22"/>
      <w:lang w:eastAsia="en-US" w:bidi="en-US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phones.tomsk.gov.ru/phonebook/department?id=280&amp;type=2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2991</Words>
  <Characters>17049</Characters>
  <Application>Microsoft Office Word</Application>
  <DocSecurity>0</DocSecurity>
  <Lines>142</Lines>
  <Paragraphs>39</Paragraphs>
  <ScaleCrop>false</ScaleCrop>
  <Company/>
  <LinksUpToDate>false</LinksUpToDate>
  <CharactersWithSpaces>20001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IvanovaNV</dc:creator>
  <cp:lastModifiedBy>документооборот Directum</cp:lastModifiedBy>
  <cp:revision>23</cp:revision>
  <dcterms:created xsi:type="dcterms:W3CDTF">2024-01-24T08:58:00Z</dcterms:created>
  <dcterms:modified xsi:type="dcterms:W3CDTF">2024-03-13T06:54:00Z</dcterms:modified>
</cp:coreProperties>
</file>