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8464A">
        <w:tc>
          <w:tcPr>
            <w:tcW w:w="1701" w:type="dxa"/>
            <w:tcBorders>
              <w:bottom w:val="none" w:sz="4" w:space="0" w:color="000000"/>
            </w:tcBorders>
          </w:tcPr>
          <w:p w:rsidR="0058464A" w:rsidRDefault="00F74EEB" w:rsidP="00F74EE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29.02.2024</w:t>
            </w:r>
            <w:r w:rsidR="009A00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9A00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A002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8464A" w:rsidRDefault="0058464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8464A" w:rsidRDefault="009A0028" w:rsidP="00025D1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025D1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58464A" w:rsidRDefault="0058464A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58464A" w:rsidRDefault="0058464A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58464A" w:rsidRDefault="009A0028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признании утратившим силу приказа Департамента ветеринарии</w:t>
      </w:r>
    </w:p>
    <w:p w:rsidR="0058464A" w:rsidRDefault="009A0028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Томской области от 16.02.2023 № 1</w:t>
      </w:r>
    </w:p>
    <w:p w:rsidR="0058464A" w:rsidRDefault="0058464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8464A" w:rsidRDefault="0058464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8464A" w:rsidRDefault="009A00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58464A" w:rsidRDefault="009A00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58464A" w:rsidRDefault="009A00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Признать утратившим силу приказ Департамента ветеринарии Томской области от 16.02.2023 № 1 «Об утверждении ведомственной целевой программы «Защита животных от болезней, защита населения от болезней, общих для человека и животных» (Официальный интернет-портал правовой информации (www.pravo.gov.ru),</w:t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22.02.2023, №7001202302220005).</w:t>
      </w:r>
    </w:p>
    <w:p w:rsidR="0058464A" w:rsidRDefault="009A00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</w:rPr>
        <w:t>2. Настоящий приказ вступает в силу со дня официального опубликования и распространяется на правоотношения, возникшие с 1 января 2024 года.</w:t>
      </w:r>
    </w:p>
    <w:p w:rsidR="0058464A" w:rsidRDefault="0058464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58464A" w:rsidRDefault="0058464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58464A" w:rsidRDefault="0058464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8464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8464A" w:rsidRDefault="009A002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8464A" w:rsidRDefault="009A0028" w:rsidP="009A002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8464A" w:rsidRDefault="009A002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В.В. Табакаев</w:t>
            </w:r>
          </w:p>
        </w:tc>
      </w:tr>
    </w:tbl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5846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8464A" w:rsidRDefault="009A00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Ильева Н.М.</w:t>
      </w:r>
    </w:p>
    <w:sectPr w:rsidR="0058464A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64A" w:rsidRDefault="009A0028">
      <w:r>
        <w:separator/>
      </w:r>
    </w:p>
  </w:endnote>
  <w:endnote w:type="continuationSeparator" w:id="0">
    <w:p w:rsidR="0058464A" w:rsidRDefault="009A0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64A" w:rsidRDefault="009A0028">
      <w:r>
        <w:separator/>
      </w:r>
    </w:p>
  </w:footnote>
  <w:footnote w:type="continuationSeparator" w:id="0">
    <w:p w:rsidR="0058464A" w:rsidRDefault="009A0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64A" w:rsidRDefault="009A002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64A" w:rsidRDefault="009A002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58464A" w:rsidRDefault="009A002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58464A" w:rsidRDefault="009A002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64A"/>
    <w:rsid w:val="00025D1C"/>
    <w:rsid w:val="0058464A"/>
    <w:rsid w:val="009A0028"/>
    <w:rsid w:val="00F7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13</cp:revision>
  <dcterms:created xsi:type="dcterms:W3CDTF">2023-07-12T03:10:00Z</dcterms:created>
  <dcterms:modified xsi:type="dcterms:W3CDTF">2024-02-29T02:27:00Z</dcterms:modified>
</cp:coreProperties>
</file>