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12036" w:hanging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УТВЕРЖДЕНО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  <w:br/>
        <w:t>_____________________ В.В. Табакаев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14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>декабря</w:t>
      </w:r>
      <w:r>
        <w:rPr>
          <w:rFonts w:ascii="PT Astra Serif" w:hAnsi="PT Astra Serif"/>
          <w:sz w:val="24"/>
          <w:szCs w:val="24"/>
        </w:rPr>
        <w:t xml:space="preserve"> 2022 года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проведения плановых проверок соблюдения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подведомственными Департаменту ветеринарии Томской области заказчиками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на 1 полугодие 2023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>Наименование органа ведомственного контроля</w:t>
      </w:r>
      <w:r>
        <w:rPr>
          <w:rFonts w:ascii="PT Astra Serif" w:hAnsi="PT Astra Serif"/>
          <w:sz w:val="24"/>
          <w:szCs w:val="24"/>
        </w:rPr>
        <w:t>: Департамент ветеринарии Томской области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>Предмет плановой проверки</w:t>
      </w:r>
      <w:r>
        <w:rPr>
          <w:rFonts w:ascii="PT Astra Serif" w:hAnsi="PT Astra Serif"/>
          <w:sz w:val="24"/>
          <w:szCs w:val="24"/>
        </w:rPr>
        <w:t>: соблюдение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подведомственными Департаменту ветеринарии Томской области заказчиками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tbl>
      <w:tblPr>
        <w:tblStyle w:val="a3"/>
        <w:tblW w:w="1019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1"/>
        <w:gridCol w:w="5352"/>
        <w:gridCol w:w="4281"/>
      </w:tblGrid>
      <w:tr>
        <w:trPr>
          <w:trHeight w:val="503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35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Наименование, идентификационный номер налогоплательщика (ИНН), адрес местонахождения субъекта контроля</w:t>
            </w:r>
          </w:p>
        </w:tc>
        <w:tc>
          <w:tcPr>
            <w:tcW w:w="428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Месяц начала проведения плановой проверки</w:t>
            </w:r>
          </w:p>
        </w:tc>
      </w:tr>
      <w:tr>
        <w:trPr>
          <w:trHeight w:val="1056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35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ОГАУ «Томская облветлаборатория»; ИНН 7017086746; 634009, Томская обл., г. Томск, ул. Розы Люксембург, 29</w:t>
            </w:r>
          </w:p>
        </w:tc>
        <w:tc>
          <w:tcPr>
            <w:tcW w:w="428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Январь 2023 года</w:t>
            </w:r>
          </w:p>
        </w:tc>
      </w:tr>
      <w:tr>
        <w:trPr>
          <w:trHeight w:val="845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35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ОГАУ «Кожевниковское райветуправление»; ИНН 7008006374; 636160, Томская обл., Кожевниковский р-н, с. Кожевниково, пер. Герцена, д. 18</w:t>
            </w:r>
          </w:p>
        </w:tc>
        <w:tc>
          <w:tcPr>
            <w:tcW w:w="428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Февраль 2023 года</w:t>
            </w:r>
          </w:p>
        </w:tc>
      </w:tr>
      <w:tr>
        <w:trPr>
          <w:trHeight w:val="984" w:hRule="atLeast"/>
        </w:trPr>
        <w:tc>
          <w:tcPr>
            <w:tcW w:w="56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535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ОГАУ «Стрежевское межрайонное ветуправление»; ИНН 7022011231; 636783, Томская обл., г. Стрежевой, ул. Новая, 151</w:t>
            </w:r>
          </w:p>
        </w:tc>
        <w:tc>
          <w:tcPr>
            <w:tcW w:w="428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Июнь 2023</w:t>
            </w:r>
            <w:bookmarkStart w:id="0" w:name="_GoBack"/>
            <w:bookmarkEnd w:id="0"/>
            <w:r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  <w:sz w:val="26"/>
          <w:szCs w:val="26"/>
        </w:rPr>
      </w:pPr>
      <w:r>
        <w:rPr/>
      </w:r>
    </w:p>
    <w:sectPr>
      <w:type w:val="nextPage"/>
      <w:pgSz w:w="11906" w:h="16838"/>
      <w:pgMar w:left="851" w:right="851" w:header="0" w:top="56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4a053a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 w:customStyle="1">
    <w:name w:val="исполнитель"/>
    <w:basedOn w:val="Style18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4a053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9F12C-4AF4-4746-B191-6DBFC9F8B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LibreOffice/6.4.7.2$Linux_X86_64 LibreOffice_project/40$Build-2</Application>
  <Pages>1</Pages>
  <Words>165</Words>
  <Characters>1224</Characters>
  <CharactersWithSpaces>1371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2022-12-06T07:42:00Z</dcterms:created>
  <dc:creator>Ольга Николаевна Чащина</dc:creator>
  <dc:description/>
  <dc:language>ru-RU</dc:language>
  <cp:lastModifiedBy/>
  <cp:lastPrinted>2022-06-21T03:44:00Z</cp:lastPrinted>
  <dcterms:modified xsi:type="dcterms:W3CDTF">2022-12-20T09:41:13Z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