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12036" w:hanging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УТВЕРЖДЕНО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Начальник Департамента ветеринарии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В.В. Табакаев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20</w:t>
      </w:r>
      <w:r>
        <w:rPr>
          <w:rFonts w:ascii="PT Astra Serif" w:hAnsi="PT Astra Serif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</w:rPr>
        <w:t>декабря</w:t>
      </w:r>
      <w:r>
        <w:rPr>
          <w:rFonts w:ascii="PT Astra Serif" w:hAnsi="PT Astra Serif"/>
          <w:sz w:val="24"/>
          <w:szCs w:val="24"/>
        </w:rPr>
        <w:t xml:space="preserve"> 2021 года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проведения плановых проверок соблюдения законодательства Российской Федерации и иных нормативных правовых актов </w:t>
      </w:r>
      <w:bookmarkStart w:id="0" w:name="_GoBack"/>
      <w:bookmarkEnd w:id="0"/>
      <w:r>
        <w:rPr>
          <w:rFonts w:ascii="PT Astra Serif" w:hAnsi="PT Astra Serif"/>
          <w:b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 подведомственными Департаменту ветеринарии Томской области заказчиками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на 1 полугодие 2022 года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u w:val="single"/>
        </w:rPr>
        <w:t>Наименование органа ведомственного контроля</w:t>
      </w:r>
      <w:r>
        <w:rPr>
          <w:rFonts w:ascii="PT Astra Serif" w:hAnsi="PT Astra Serif"/>
          <w:sz w:val="24"/>
          <w:szCs w:val="24"/>
        </w:rPr>
        <w:t>: Департамент ветеринарии Томской области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u w:val="single"/>
        </w:rPr>
        <w:t>Предмет плановой проверки</w:t>
      </w:r>
      <w:r>
        <w:rPr>
          <w:rFonts w:ascii="PT Astra Serif" w:hAnsi="PT Astra Serif"/>
          <w:sz w:val="24"/>
          <w:szCs w:val="24"/>
        </w:rPr>
        <w:t>: соблюдение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подведомственными Департаменту ветеринарии Томской области заказчиками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tbl>
      <w:tblPr>
        <w:tblStyle w:val="a3"/>
        <w:tblW w:w="1042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1"/>
        <w:gridCol w:w="5466"/>
        <w:gridCol w:w="4393"/>
      </w:tblGrid>
      <w:tr>
        <w:trPr>
          <w:trHeight w:val="503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46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Наименование, идентификационный номер налогоплательщика (ИНН), адрес местонахождения субъекта контроля</w:t>
            </w:r>
          </w:p>
        </w:tc>
        <w:tc>
          <w:tcPr>
            <w:tcW w:w="4393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Месяц начала проведения плановой проверки</w:t>
            </w:r>
          </w:p>
        </w:tc>
      </w:tr>
      <w:tr>
        <w:trPr>
          <w:trHeight w:val="1056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46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ОГБУ «Кривошеинское межрайонное ветуправление»; ИНН 7009003168; 636300, Томская обл., Кривошеинский район, с. Кривошеино, ул. Заводская, 14 а</w:t>
            </w:r>
          </w:p>
        </w:tc>
        <w:tc>
          <w:tcPr>
            <w:tcW w:w="4393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Февраль 2022 года</w:t>
            </w:r>
          </w:p>
        </w:tc>
      </w:tr>
      <w:tr>
        <w:trPr>
          <w:trHeight w:val="845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46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ОГБУ «Шегарское райветуправление»; ИНН 7016005310; 636131, Томская обл., Шегарский район, с. Мельниково, ул. Мичурина, 47</w:t>
            </w:r>
          </w:p>
        </w:tc>
        <w:tc>
          <w:tcPr>
            <w:tcW w:w="4393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Март 2022 года</w:t>
            </w:r>
          </w:p>
        </w:tc>
      </w:tr>
      <w:tr>
        <w:trPr>
          <w:trHeight w:val="984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546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ОГБУ «Зырянское межрайонное ветуправление»; ИНН 7005005943; 636850, Томская область, Зырянский район, с. Зырянское, ул. Ветучасток, 1</w:t>
            </w:r>
          </w:p>
        </w:tc>
        <w:tc>
          <w:tcPr>
            <w:tcW w:w="4393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Апрель 2022 года</w:t>
            </w:r>
          </w:p>
        </w:tc>
      </w:tr>
      <w:tr>
        <w:trPr>
          <w:trHeight w:val="984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546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ОГБУ «Каргасокское райветуправление»; ИНН 7006005791; 636700, Томская область, Каргасокский район, с. Каргасок, ул. Трактовая, 63 б</w:t>
            </w:r>
          </w:p>
        </w:tc>
        <w:tc>
          <w:tcPr>
            <w:tcW w:w="4393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Май 2022 года</w:t>
            </w:r>
          </w:p>
        </w:tc>
      </w:tr>
    </w:tbl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Style21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Анна Владимировна Кривенко </w:t>
      </w:r>
    </w:p>
    <w:p>
      <w:pPr>
        <w:pStyle w:val="Style21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(3822) 900-272 д. 56</w:t>
      </w:r>
    </w:p>
    <w:p>
      <w:pPr>
        <w:pStyle w:val="Style21"/>
        <w:rPr>
          <w:rFonts w:ascii="PT Astra Serif" w:hAnsi="PT Astra Serif"/>
          <w:sz w:val="16"/>
          <w:szCs w:val="16"/>
        </w:rPr>
      </w:pPr>
      <w:hyperlink r:id="rId2">
        <w:r>
          <w:rPr>
            <w:rFonts w:ascii="PT Astra Serif" w:hAnsi="PT Astra Serif"/>
            <w:sz w:val="16"/>
            <w:szCs w:val="16"/>
            <w:lang w:val="en-US"/>
          </w:rPr>
          <w:t>cav</w:t>
        </w:r>
        <w:r>
          <w:rPr>
            <w:rFonts w:ascii="PT Astra Serif" w:hAnsi="PT Astra Serif"/>
            <w:sz w:val="16"/>
            <w:szCs w:val="16"/>
          </w:rPr>
          <w:t>@</w:t>
        </w:r>
        <w:r>
          <w:rPr>
            <w:rFonts w:ascii="PT Astra Serif" w:hAnsi="PT Astra Serif"/>
            <w:sz w:val="16"/>
            <w:szCs w:val="16"/>
            <w:lang w:val="en-US"/>
          </w:rPr>
          <w:t>gsvt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tomsk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ru</w:t>
        </w:r>
      </w:hyperlink>
    </w:p>
    <w:sectPr>
      <w:type w:val="nextPage"/>
      <w:pgSz w:w="11906" w:h="16838"/>
      <w:pgMar w:left="851" w:right="851" w:header="0" w:top="56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bb0a54"/>
    <w:rPr>
      <w:color w:val="0000FF"/>
      <w:u w:val="single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qFormat/>
    <w:rsid w:val="003a2b37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link w:val="a7"/>
    <w:uiPriority w:val="99"/>
    <w:semiHidden/>
    <w:unhideWhenUsed/>
    <w:rsid w:val="003a2b37"/>
    <w:pPr>
      <w:spacing w:before="0" w:after="12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1" w:customStyle="1">
    <w:name w:val="исполнитель"/>
    <w:basedOn w:val="Style17"/>
    <w:qFormat/>
    <w:rsid w:val="003a2b37"/>
    <w:pPr>
      <w:spacing w:lineRule="auto" w:line="240" w:before="0" w:after="0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Standard" w:customStyle="1">
    <w:name w:val="Standard"/>
    <w:qFormat/>
    <w:rsid w:val="005b6e13"/>
    <w:pPr>
      <w:widowControl w:val="false"/>
      <w:suppressAutoHyphens w:val="true"/>
      <w:bidi w:val="0"/>
      <w:spacing w:lineRule="auto" w:line="240" w:before="0" w:after="0"/>
      <w:jc w:val="both"/>
      <w:textAlignment w:val="baseline"/>
    </w:pPr>
    <w:rPr>
      <w:rFonts w:ascii="Times New Roman" w:hAnsi="Times New Roman" w:eastAsia="Lucida Sans Unicode" w:cs="Mangal"/>
      <w:color w:val="auto"/>
      <w:kern w:val="2"/>
      <w:sz w:val="28"/>
      <w:szCs w:val="24"/>
      <w:lang w:eastAsia="zh-CN" w:bidi="hi-IN" w:val="ru-RU"/>
    </w:rPr>
  </w:style>
  <w:style w:type="paragraph" w:styleId="Textbody" w:customStyle="1">
    <w:name w:val="Text body"/>
    <w:basedOn w:val="Standard"/>
    <w:qFormat/>
    <w:rsid w:val="005b6e13"/>
    <w:pPr/>
    <w:rPr>
      <w:sz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2f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av@gsvt.tomsk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91036-4902-4FD1-972E-315B86DC2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LibreOffice/6.4.7.2$Linux_X86_64 LibreOffice_project/40$Build-2</Application>
  <Pages>1</Pages>
  <Words>196</Words>
  <Characters>1431</Characters>
  <CharactersWithSpaces>1600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2022-01-11T05:48:00Z</dcterms:created>
  <dc:creator>Ольга Николаевна Чащина</dc:creator>
  <dc:description/>
  <dc:language>ru-RU</dc:language>
  <cp:lastModifiedBy/>
  <cp:lastPrinted>2020-09-09T07:28:00Z</cp:lastPrinted>
  <dcterms:modified xsi:type="dcterms:W3CDTF">2022-04-04T14:23:14Z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