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12036" w:hanging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>
        <w:rPr>
          <w:rFonts w:ascii="PT Astra Serif" w:hAnsi="PT Astra Serif"/>
        </w:rPr>
        <w:t xml:space="preserve">УТВЕРЖДЕНО </w:t>
      </w:r>
    </w:p>
    <w:p>
      <w:pPr>
        <w:pStyle w:val="Normal"/>
        <w:spacing w:lineRule="auto" w:line="240" w:before="0" w:after="0"/>
        <w:ind w:left="12036" w:hanging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</w:t>
      </w:r>
      <w:r>
        <w:rPr>
          <w:rFonts w:ascii="PT Astra Serif" w:hAnsi="PT Astra Serif"/>
        </w:rPr>
        <w:t xml:space="preserve">Начальник Департамента 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ветеринарии Томской области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_______________В.В.Табакаев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  <w:t>18 июня 2021 года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</w:rPr>
      </w:pPr>
      <w:r>
        <w:rPr>
          <w:rFonts w:ascii="PT Astra Serif" w:hAnsi="PT Astra Serif"/>
          <w:b/>
        </w:rPr>
        <w:t>План проверок на 2 полугодие 2021 года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</w:rPr>
      </w:pPr>
      <w:r>
        <w:rPr>
          <w:rFonts w:ascii="PT Astra Serif" w:hAnsi="PT Astra Serif"/>
          <w:b/>
        </w:rPr>
        <w:t xml:space="preserve">в рамках осуществления Департаментом ветеринарии Томской области ведомственного контроля за соблюдением требований 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</w:rPr>
      </w:pPr>
      <w:r>
        <w:rPr>
          <w:rFonts w:ascii="PT Astra Serif" w:hAnsi="PT Astra Serif"/>
          <w:b/>
        </w:rPr>
        <w:t>Федерального закона от 18.07.2011 № 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 в отношении подведомственных ему заказчиков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  <w:b/>
          <w:b/>
        </w:rPr>
      </w:pPr>
      <w:r>
        <w:rPr>
          <w:rFonts w:ascii="PT Astra Serif" w:hAnsi="PT Astra Serif"/>
          <w:b/>
        </w:rPr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Орган ведомственного контроля – Департамент ветеринарии Томской области</w:t>
      </w:r>
    </w:p>
    <w:p>
      <w:pPr>
        <w:pStyle w:val="Normal"/>
        <w:spacing w:lineRule="auto" w:line="240" w:before="0" w:after="0"/>
        <w:jc w:val="center"/>
        <w:rPr>
          <w:rFonts w:ascii="PT Astra Serif" w:hAnsi="PT Astra Serif"/>
        </w:rPr>
      </w:pPr>
      <w:r>
        <w:rPr>
          <w:rFonts w:ascii="PT Astra Serif" w:hAnsi="PT Astra Serif"/>
        </w:rPr>
      </w:r>
    </w:p>
    <w:tbl>
      <w:tblPr>
        <w:tblStyle w:val="a3"/>
        <w:tblW w:w="1534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33"/>
        <w:gridCol w:w="5812"/>
        <w:gridCol w:w="2860"/>
        <w:gridCol w:w="3069"/>
        <w:gridCol w:w="3069"/>
      </w:tblGrid>
      <w:tr>
        <w:trPr>
          <w:trHeight w:val="503" w:hRule="atLeast"/>
        </w:trPr>
        <w:tc>
          <w:tcPr>
            <w:tcW w:w="533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п/п</w:t>
            </w:r>
          </w:p>
        </w:tc>
        <w:tc>
          <w:tcPr>
            <w:tcW w:w="581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Реквизиты подведомственных заказчиков, в отношении которых принято решение о проведении проверки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(наименование, адрес)</w:t>
            </w:r>
          </w:p>
        </w:tc>
        <w:tc>
          <w:tcPr>
            <w:tcW w:w="286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Проверяемый период</w:t>
            </w:r>
          </w:p>
        </w:tc>
        <w:tc>
          <w:tcPr>
            <w:tcW w:w="3069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Предмет проверки</w:t>
            </w:r>
          </w:p>
        </w:tc>
        <w:tc>
          <w:tcPr>
            <w:tcW w:w="3069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Месяц начала проведения проверки</w:t>
            </w:r>
          </w:p>
        </w:tc>
      </w:tr>
      <w:tr>
        <w:trPr>
          <w:trHeight w:val="1481" w:hRule="atLeast"/>
        </w:trPr>
        <w:tc>
          <w:tcPr>
            <w:tcW w:w="533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</w:t>
            </w:r>
          </w:p>
        </w:tc>
        <w:tc>
          <w:tcPr>
            <w:tcW w:w="5812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Arial"/>
                <w:highlight w:val="white"/>
              </w:rPr>
            </w:pPr>
            <w:r>
              <w:rPr>
                <w:rFonts w:cs="Arial" w:ascii="PT Astra Serif" w:hAnsi="PT Astra Serif"/>
                <w:shd w:fill="FFFFFF" w:val="clear"/>
              </w:rPr>
              <w:t>Областное государственное бюджетное учреждение «Кожевниковское районное ветеринарное управление»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1"/>
                <w:szCs w:val="21"/>
                <w:shd w:fill="FFFFFF" w:val="clear"/>
              </w:rPr>
              <w:t>636160, Томская область, Кожевниковский район, с. Кожевниково, пер. Герцена, 18</w:t>
            </w:r>
          </w:p>
        </w:tc>
        <w:tc>
          <w:tcPr>
            <w:tcW w:w="2860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01.01.2019 – 31.12.2020</w:t>
            </w:r>
          </w:p>
        </w:tc>
        <w:tc>
          <w:tcPr>
            <w:tcW w:w="3069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Соблюдение требований Федерального закона от 18.07.2011 № 223-ФЗ «О закупках товаров работ, услуг отдельными видами юридических лиц» и иных принятых в соответствии с ним нормативных правовых актов Российской Федерации, правового акта заказчика, регламентирующего правила закупки</w:t>
            </w:r>
          </w:p>
        </w:tc>
        <w:tc>
          <w:tcPr>
            <w:tcW w:w="3069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Ноябрь 2021 года</w:t>
            </w:r>
          </w:p>
        </w:tc>
      </w:tr>
    </w:tbl>
    <w:p>
      <w:pPr>
        <w:pStyle w:val="Normal"/>
        <w:spacing w:lineRule="auto" w:line="240" w:before="0" w:after="0"/>
        <w:rPr>
          <w:rFonts w:ascii="PT Astra Serif" w:hAnsi="PT Astra Serif"/>
        </w:rPr>
      </w:pPr>
      <w:r>
        <w:rPr>
          <w:rFonts w:ascii="PT Astra Serif" w:hAnsi="PT Astra Serif"/>
        </w:rPr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</w:p>
    <w:p>
      <w:pPr>
        <w:pStyle w:val="Style22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Чащина Ольга Николаевна</w:t>
      </w:r>
    </w:p>
    <w:p>
      <w:pPr>
        <w:pStyle w:val="Style22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16"/>
          <w:szCs w:val="16"/>
        </w:rPr>
        <w:t>(3822) 900-272 д. 57</w:t>
      </w:r>
    </w:p>
    <w:p>
      <w:pPr>
        <w:pStyle w:val="Style22"/>
        <w:rPr>
          <w:rFonts w:ascii="PT Astra Serif" w:hAnsi="PT Astra Serif"/>
          <w:sz w:val="16"/>
          <w:szCs w:val="16"/>
        </w:rPr>
      </w:pPr>
      <w:hyperlink r:id="rId2">
        <w:r>
          <w:rPr>
            <w:rFonts w:ascii="PT Astra Serif" w:hAnsi="PT Astra Serif"/>
            <w:sz w:val="16"/>
            <w:szCs w:val="16"/>
            <w:lang w:val="en-US"/>
          </w:rPr>
          <w:t>chon</w:t>
        </w:r>
        <w:r>
          <w:rPr>
            <w:rFonts w:ascii="PT Astra Serif" w:hAnsi="PT Astra Serif"/>
            <w:sz w:val="16"/>
            <w:szCs w:val="16"/>
          </w:rPr>
          <w:t>@</w:t>
        </w:r>
        <w:r>
          <w:rPr>
            <w:rFonts w:ascii="PT Astra Serif" w:hAnsi="PT Astra Serif"/>
            <w:sz w:val="16"/>
            <w:szCs w:val="16"/>
            <w:lang w:val="en-US"/>
          </w:rPr>
          <w:t>gsvt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tomsk</w:t>
        </w:r>
        <w:r>
          <w:rPr>
            <w:rFonts w:ascii="PT Astra Serif" w:hAnsi="PT Astra Serif"/>
            <w:sz w:val="16"/>
            <w:szCs w:val="16"/>
          </w:rPr>
          <w:t>.</w:t>
        </w:r>
        <w:r>
          <w:rPr>
            <w:rFonts w:ascii="PT Astra Serif" w:hAnsi="PT Astra Serif"/>
            <w:sz w:val="16"/>
            <w:szCs w:val="16"/>
            <w:lang w:val="en-US"/>
          </w:rPr>
          <w:t>ru</w:t>
        </w:r>
      </w:hyperlink>
    </w:p>
    <w:sectPr>
      <w:type w:val="nextPage"/>
      <w:pgSz w:orient="landscape" w:w="16838" w:h="11906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Tahoma">
    <w:charset w:val="01"/>
    <w:family w:val="swiss"/>
    <w:pitch w:val="default"/>
  </w:font>
  <w:font w:name="PT Sans">
    <w:charset w:val="01"/>
    <w:family w:val="swiss"/>
    <w:pitch w:val="default"/>
  </w:font>
  <w:font w:name="Times New Roman">
    <w:charset w:val="01"/>
    <w:family w:val="swiss"/>
    <w:pitch w:val="default"/>
  </w:font>
  <w:font w:name="PT Astra Serif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bb0a54"/>
    <w:rPr>
      <w:color w:val="0000FF"/>
      <w:u w:val="single"/>
    </w:rPr>
  </w:style>
  <w:style w:type="character" w:styleId="Style15" w:customStyle="1">
    <w:name w:val="Основной текст Знак"/>
    <w:basedOn w:val="DefaultParagraphFont"/>
    <w:link w:val="a6"/>
    <w:uiPriority w:val="99"/>
    <w:semiHidden/>
    <w:qFormat/>
    <w:rsid w:val="003a2b37"/>
    <w:rPr/>
  </w:style>
  <w:style w:type="character" w:styleId="Style16" w:customStyle="1">
    <w:name w:val="Текст выноски Знак"/>
    <w:basedOn w:val="DefaultParagraphFont"/>
    <w:link w:val="a8"/>
    <w:uiPriority w:val="99"/>
    <w:semiHidden/>
    <w:qFormat/>
    <w:rsid w:val="00d64187"/>
    <w:rPr>
      <w:rFonts w:ascii="Tahoma" w:hAnsi="Tahoma" w:cs="Tahoma"/>
      <w:sz w:val="16"/>
      <w:szCs w:val="1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8">
    <w:name w:val="Body Text"/>
    <w:basedOn w:val="Normal"/>
    <w:link w:val="a7"/>
    <w:uiPriority w:val="99"/>
    <w:semiHidden/>
    <w:unhideWhenUsed/>
    <w:rsid w:val="003a2b37"/>
    <w:pPr>
      <w:spacing w:before="0" w:after="120"/>
    </w:pPr>
    <w:rPr/>
  </w:style>
  <w:style w:type="paragraph" w:styleId="Style19">
    <w:name w:val="List"/>
    <w:basedOn w:val="Style18"/>
    <w:pPr/>
    <w:rPr>
      <w:rFonts w:ascii="PT Sans" w:hAnsi="PT Sans"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Style22" w:customStyle="1">
    <w:name w:val="исполнитель"/>
    <w:basedOn w:val="Style18"/>
    <w:qFormat/>
    <w:rsid w:val="003a2b37"/>
    <w:pPr>
      <w:spacing w:lineRule="auto" w:line="240" w:before="0" w:after="0"/>
    </w:pPr>
    <w:rPr>
      <w:rFonts w:ascii="Times New Roman" w:hAnsi="Times New Roman" w:eastAsia="Times New Roman" w:cs="Times New Roman"/>
      <w:color w:val="00000A"/>
      <w:sz w:val="20"/>
      <w:szCs w:val="20"/>
      <w:lang w:eastAsia="ru-RU"/>
    </w:rPr>
  </w:style>
  <w:style w:type="paragraph" w:styleId="Standard" w:customStyle="1">
    <w:name w:val="Standard"/>
    <w:qFormat/>
    <w:rsid w:val="005b6e13"/>
    <w:pPr>
      <w:widowControl w:val="false"/>
      <w:suppressAutoHyphens w:val="true"/>
      <w:bidi w:val="0"/>
      <w:spacing w:lineRule="auto" w:line="240" w:before="0" w:after="0"/>
      <w:jc w:val="both"/>
      <w:textAlignment w:val="baseline"/>
    </w:pPr>
    <w:rPr>
      <w:rFonts w:ascii="Times New Roman" w:hAnsi="Times New Roman" w:eastAsia="Lucida Sans Unicode" w:cs="Mangal"/>
      <w:color w:val="auto"/>
      <w:kern w:val="2"/>
      <w:sz w:val="28"/>
      <w:szCs w:val="24"/>
      <w:lang w:eastAsia="zh-CN" w:bidi="hi-IN" w:val="ru-RU"/>
    </w:rPr>
  </w:style>
  <w:style w:type="paragraph" w:styleId="Textbody" w:customStyle="1">
    <w:name w:val="Text body"/>
    <w:basedOn w:val="Standard"/>
    <w:qFormat/>
    <w:rsid w:val="005b6e13"/>
    <w:pPr/>
    <w:rPr>
      <w:sz w:val="21"/>
    </w:rPr>
  </w:style>
  <w:style w:type="paragraph" w:styleId="BalloonText">
    <w:name w:val="Balloon Text"/>
    <w:basedOn w:val="Normal"/>
    <w:link w:val="a9"/>
    <w:uiPriority w:val="99"/>
    <w:semiHidden/>
    <w:unhideWhenUsed/>
    <w:qFormat/>
    <w:rsid w:val="00d6418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a2f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hon@gsvt.tomsk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22413-E5D7-421A-B232-452FC71D0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Application>LibreOffice/6.4.6.2$Linux_X86_64 LibreOffice_project/40$Build-2</Application>
  <Pages>1</Pages>
  <Words>159</Words>
  <Characters>1172</Characters>
  <CharactersWithSpaces>1319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2021-06-22T10:44:00Z</dcterms:created>
  <dc:creator>Ольга Николаевна Чащина</dc:creator>
  <dc:description/>
  <dc:language>ru-RU</dc:language>
  <cp:lastModifiedBy/>
  <cp:lastPrinted>2021-06-22T07:30:00Z</cp:lastPrinted>
  <dcterms:modified xsi:type="dcterms:W3CDTF">2021-06-24T15:38:24Z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