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ABC" w:rsidRPr="00157D4D" w:rsidRDefault="00124ABC" w:rsidP="00124ABC">
      <w:pPr>
        <w:spacing w:after="0" w:line="240" w:lineRule="auto"/>
        <w:ind w:left="10206" w:hanging="425"/>
        <w:rPr>
          <w:rFonts w:ascii="Times New Roman" w:hAnsi="Times New Roman" w:cs="Times New Roman"/>
          <w:sz w:val="24"/>
          <w:szCs w:val="24"/>
        </w:rPr>
      </w:pPr>
      <w:r w:rsidRPr="00157D4D">
        <w:rPr>
          <w:rFonts w:ascii="Times New Roman" w:hAnsi="Times New Roman" w:cs="Times New Roman"/>
          <w:sz w:val="24"/>
          <w:szCs w:val="24"/>
        </w:rPr>
        <w:t>УТВЕРЖДАЮ:</w:t>
      </w:r>
    </w:p>
    <w:p w:rsidR="00124ABC" w:rsidRPr="00157D4D" w:rsidRDefault="00124ABC" w:rsidP="00124ABC">
      <w:pPr>
        <w:spacing w:after="0" w:line="240" w:lineRule="auto"/>
        <w:ind w:left="10206" w:hanging="425"/>
        <w:rPr>
          <w:rFonts w:ascii="Times New Roman" w:hAnsi="Times New Roman" w:cs="Times New Roman"/>
          <w:sz w:val="24"/>
          <w:szCs w:val="24"/>
        </w:rPr>
      </w:pPr>
      <w:r w:rsidRPr="00157D4D">
        <w:rPr>
          <w:rFonts w:ascii="Times New Roman" w:hAnsi="Times New Roman" w:cs="Times New Roman"/>
          <w:sz w:val="24"/>
          <w:szCs w:val="24"/>
        </w:rPr>
        <w:t xml:space="preserve">Начальник </w:t>
      </w:r>
      <w:r>
        <w:rPr>
          <w:rFonts w:ascii="Times New Roman" w:hAnsi="Times New Roman" w:cs="Times New Roman"/>
          <w:sz w:val="24"/>
          <w:szCs w:val="24"/>
        </w:rPr>
        <w:t>Департамента</w:t>
      </w:r>
      <w:r w:rsidRPr="00157D4D">
        <w:rPr>
          <w:rFonts w:ascii="Times New Roman" w:hAnsi="Times New Roman" w:cs="Times New Roman"/>
          <w:sz w:val="24"/>
          <w:szCs w:val="24"/>
        </w:rPr>
        <w:t xml:space="preserve"> ветеринарии</w:t>
      </w:r>
    </w:p>
    <w:p w:rsidR="00124ABC" w:rsidRPr="00157D4D" w:rsidRDefault="00124ABC" w:rsidP="00124ABC">
      <w:pPr>
        <w:spacing w:after="0" w:line="240" w:lineRule="auto"/>
        <w:ind w:left="10206" w:hanging="425"/>
        <w:rPr>
          <w:rFonts w:ascii="Times New Roman" w:hAnsi="Times New Roman" w:cs="Times New Roman"/>
          <w:sz w:val="24"/>
          <w:szCs w:val="24"/>
        </w:rPr>
      </w:pPr>
      <w:r w:rsidRPr="00157D4D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124ABC" w:rsidRPr="00157D4D" w:rsidRDefault="00124ABC" w:rsidP="00124ABC">
      <w:pPr>
        <w:spacing w:after="0" w:line="240" w:lineRule="auto"/>
        <w:ind w:left="10206" w:hanging="425"/>
        <w:rPr>
          <w:rFonts w:ascii="Times New Roman" w:hAnsi="Times New Roman" w:cs="Times New Roman"/>
          <w:sz w:val="24"/>
          <w:szCs w:val="24"/>
        </w:rPr>
      </w:pPr>
      <w:r w:rsidRPr="00157D4D">
        <w:rPr>
          <w:rFonts w:ascii="Times New Roman" w:hAnsi="Times New Roman" w:cs="Times New Roman"/>
          <w:sz w:val="24"/>
          <w:szCs w:val="24"/>
        </w:rPr>
        <w:t>Табакаев В.В. _________________</w:t>
      </w:r>
    </w:p>
    <w:p w:rsidR="00124ABC" w:rsidRPr="00157D4D" w:rsidRDefault="00124ABC" w:rsidP="00124ABC">
      <w:pPr>
        <w:spacing w:after="0" w:line="240" w:lineRule="auto"/>
        <w:ind w:left="10206" w:hanging="425"/>
        <w:rPr>
          <w:rFonts w:ascii="Times New Roman" w:hAnsi="Times New Roman" w:cs="Times New Roman"/>
          <w:sz w:val="24"/>
          <w:szCs w:val="24"/>
        </w:rPr>
      </w:pPr>
      <w:r w:rsidRPr="00157D4D">
        <w:rPr>
          <w:rFonts w:ascii="Times New Roman" w:hAnsi="Times New Roman" w:cs="Times New Roman"/>
          <w:sz w:val="24"/>
          <w:szCs w:val="24"/>
        </w:rPr>
        <w:t>«______» _____________ 20</w:t>
      </w:r>
      <w:r w:rsidRPr="00FD6FC4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157D4D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24ABC" w:rsidRDefault="00124ABC" w:rsidP="00DA1FC1">
      <w:pPr>
        <w:jc w:val="center"/>
        <w:rPr>
          <w:rFonts w:ascii="PT Astra Serif" w:hAnsi="PT Astra Serif"/>
          <w:b/>
          <w:sz w:val="28"/>
          <w:szCs w:val="28"/>
        </w:rPr>
      </w:pPr>
    </w:p>
    <w:p w:rsidR="00F467CA" w:rsidRPr="00DA1FC1" w:rsidRDefault="00F467CA" w:rsidP="00124ABC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DA1FC1">
        <w:rPr>
          <w:rFonts w:ascii="PT Astra Serif" w:hAnsi="PT Astra Serif"/>
          <w:b/>
          <w:sz w:val="28"/>
          <w:szCs w:val="28"/>
        </w:rPr>
        <w:t>План-график дополнительного профессионального обучения ветеринарных специалистов</w:t>
      </w:r>
    </w:p>
    <w:p w:rsidR="00F467CA" w:rsidRDefault="00F467CA" w:rsidP="00124ABC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DA1FC1">
        <w:rPr>
          <w:rFonts w:ascii="PT Astra Serif" w:hAnsi="PT Astra Serif"/>
          <w:b/>
          <w:sz w:val="28"/>
          <w:szCs w:val="28"/>
        </w:rPr>
        <w:t>государственной ветеринарной службы Томской области на 2021 год</w:t>
      </w:r>
    </w:p>
    <w:tbl>
      <w:tblPr>
        <w:tblStyle w:val="a3"/>
        <w:tblW w:w="14993" w:type="dxa"/>
        <w:tblLook w:val="04A0" w:firstRow="1" w:lastRow="0" w:firstColumn="1" w:lastColumn="0" w:noHBand="0" w:noVBand="1"/>
      </w:tblPr>
      <w:tblGrid>
        <w:gridCol w:w="1242"/>
        <w:gridCol w:w="1059"/>
        <w:gridCol w:w="5488"/>
        <w:gridCol w:w="1617"/>
        <w:gridCol w:w="1980"/>
        <w:gridCol w:w="3607"/>
      </w:tblGrid>
      <w:tr w:rsidR="00F467CA" w:rsidRPr="00F467CA" w:rsidTr="005F174F">
        <w:tc>
          <w:tcPr>
            <w:tcW w:w="1242" w:type="dxa"/>
            <w:vAlign w:val="center"/>
          </w:tcPr>
          <w:p w:rsidR="00F467CA" w:rsidRPr="00124ABC" w:rsidRDefault="00F467CA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Месяц</w:t>
            </w:r>
          </w:p>
        </w:tc>
        <w:tc>
          <w:tcPr>
            <w:tcW w:w="1059" w:type="dxa"/>
            <w:vAlign w:val="center"/>
          </w:tcPr>
          <w:p w:rsidR="00F467CA" w:rsidRPr="00124ABC" w:rsidRDefault="00F467CA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Декада</w:t>
            </w:r>
          </w:p>
        </w:tc>
        <w:tc>
          <w:tcPr>
            <w:tcW w:w="5488" w:type="dxa"/>
            <w:vAlign w:val="center"/>
          </w:tcPr>
          <w:p w:rsidR="00F467CA" w:rsidRPr="00124ABC" w:rsidRDefault="00F467CA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Наименование программы ДПО</w:t>
            </w:r>
          </w:p>
        </w:tc>
        <w:tc>
          <w:tcPr>
            <w:tcW w:w="1617" w:type="dxa"/>
            <w:vAlign w:val="center"/>
          </w:tcPr>
          <w:p w:rsidR="00F467CA" w:rsidRPr="00124ABC" w:rsidRDefault="00F467CA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Количество часов</w:t>
            </w:r>
          </w:p>
        </w:tc>
        <w:tc>
          <w:tcPr>
            <w:tcW w:w="1980" w:type="dxa"/>
            <w:vAlign w:val="center"/>
          </w:tcPr>
          <w:p w:rsidR="00F467CA" w:rsidRPr="00124ABC" w:rsidRDefault="00F467CA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 xml:space="preserve">Количество </w:t>
            </w:r>
            <w:proofErr w:type="gramStart"/>
            <w:r w:rsidRPr="00124ABC">
              <w:rPr>
                <w:rFonts w:ascii="PT Astra Serif" w:hAnsi="PT Astra Serif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607" w:type="dxa"/>
            <w:vAlign w:val="center"/>
          </w:tcPr>
          <w:p w:rsidR="00F467CA" w:rsidRPr="00124ABC" w:rsidRDefault="00F467CA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Место проведения, лекторы</w:t>
            </w:r>
          </w:p>
        </w:tc>
      </w:tr>
      <w:tr w:rsidR="00F665A9" w:rsidRPr="00F467CA" w:rsidTr="005F174F">
        <w:trPr>
          <w:trHeight w:val="458"/>
        </w:trPr>
        <w:tc>
          <w:tcPr>
            <w:tcW w:w="1242" w:type="dxa"/>
            <w:vAlign w:val="center"/>
          </w:tcPr>
          <w:p w:rsidR="00F665A9" w:rsidRPr="00124ABC" w:rsidRDefault="00F665A9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февраль</w:t>
            </w:r>
          </w:p>
        </w:tc>
        <w:tc>
          <w:tcPr>
            <w:tcW w:w="1059" w:type="dxa"/>
            <w:vAlign w:val="center"/>
          </w:tcPr>
          <w:p w:rsidR="00F665A9" w:rsidRPr="00124ABC" w:rsidRDefault="00F665A9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488" w:type="dxa"/>
            <w:vMerge w:val="restart"/>
            <w:vAlign w:val="center"/>
          </w:tcPr>
          <w:p w:rsidR="00F665A9" w:rsidRPr="00124ABC" w:rsidRDefault="00F665A9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Организация и проведение ветеринарно-санитарной экспертизы подконтрольной продукции в современных условиях</w:t>
            </w:r>
          </w:p>
        </w:tc>
        <w:tc>
          <w:tcPr>
            <w:tcW w:w="1617" w:type="dxa"/>
            <w:vMerge w:val="restart"/>
            <w:vAlign w:val="center"/>
          </w:tcPr>
          <w:p w:rsidR="00F665A9" w:rsidRPr="00124ABC" w:rsidRDefault="00F665A9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72</w:t>
            </w:r>
          </w:p>
        </w:tc>
        <w:tc>
          <w:tcPr>
            <w:tcW w:w="1980" w:type="dxa"/>
            <w:vAlign w:val="center"/>
          </w:tcPr>
          <w:p w:rsidR="00F665A9" w:rsidRPr="005F174F" w:rsidRDefault="00F665A9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174F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3607" w:type="dxa"/>
            <w:vMerge w:val="restart"/>
            <w:vAlign w:val="center"/>
          </w:tcPr>
          <w:p w:rsidR="00F665A9" w:rsidRPr="00124ABC" w:rsidRDefault="00F665A9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ТАК</w:t>
            </w:r>
          </w:p>
        </w:tc>
      </w:tr>
      <w:tr w:rsidR="00F665A9" w:rsidRPr="00F467CA" w:rsidTr="005F174F">
        <w:tc>
          <w:tcPr>
            <w:tcW w:w="1242" w:type="dxa"/>
            <w:vAlign w:val="center"/>
          </w:tcPr>
          <w:p w:rsidR="00F665A9" w:rsidRPr="00124ABC" w:rsidRDefault="00F665A9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март</w:t>
            </w:r>
          </w:p>
        </w:tc>
        <w:tc>
          <w:tcPr>
            <w:tcW w:w="1059" w:type="dxa"/>
            <w:vAlign w:val="center"/>
          </w:tcPr>
          <w:p w:rsidR="00F665A9" w:rsidRPr="00124ABC" w:rsidRDefault="00F665A9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488" w:type="dxa"/>
            <w:vMerge/>
            <w:vAlign w:val="center"/>
          </w:tcPr>
          <w:p w:rsidR="00F665A9" w:rsidRPr="00124ABC" w:rsidRDefault="00F665A9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17" w:type="dxa"/>
            <w:vMerge/>
            <w:vAlign w:val="center"/>
          </w:tcPr>
          <w:p w:rsidR="00F665A9" w:rsidRPr="00124ABC" w:rsidRDefault="00F665A9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0" w:type="dxa"/>
            <w:vAlign w:val="center"/>
          </w:tcPr>
          <w:p w:rsidR="00F665A9" w:rsidRPr="005F174F" w:rsidRDefault="00F665A9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174F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3607" w:type="dxa"/>
            <w:vMerge/>
            <w:vAlign w:val="center"/>
          </w:tcPr>
          <w:p w:rsidR="00F665A9" w:rsidRPr="00124ABC" w:rsidRDefault="00F665A9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665A9" w:rsidRPr="00F467CA" w:rsidTr="005F174F">
        <w:tc>
          <w:tcPr>
            <w:tcW w:w="1242" w:type="dxa"/>
            <w:vAlign w:val="center"/>
          </w:tcPr>
          <w:p w:rsidR="00F665A9" w:rsidRPr="00124ABC" w:rsidRDefault="00F665A9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март</w:t>
            </w:r>
          </w:p>
        </w:tc>
        <w:tc>
          <w:tcPr>
            <w:tcW w:w="1059" w:type="dxa"/>
            <w:vAlign w:val="center"/>
          </w:tcPr>
          <w:p w:rsidR="00F665A9" w:rsidRPr="00124ABC" w:rsidRDefault="00F665A9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488" w:type="dxa"/>
            <w:vAlign w:val="center"/>
          </w:tcPr>
          <w:p w:rsidR="00F665A9" w:rsidRPr="00124ABC" w:rsidRDefault="00F665A9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Правовые аспекты фармацевтической деятельности, осуществляемые организациями в сфере обращения лекарственных средств, предназначенных для животных</w:t>
            </w:r>
          </w:p>
        </w:tc>
        <w:tc>
          <w:tcPr>
            <w:tcW w:w="1617" w:type="dxa"/>
            <w:vAlign w:val="center"/>
          </w:tcPr>
          <w:p w:rsidR="00F665A9" w:rsidRPr="00124ABC" w:rsidRDefault="00F665A9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72</w:t>
            </w:r>
          </w:p>
        </w:tc>
        <w:tc>
          <w:tcPr>
            <w:tcW w:w="1980" w:type="dxa"/>
            <w:vAlign w:val="center"/>
          </w:tcPr>
          <w:p w:rsidR="00F665A9" w:rsidRPr="005F174F" w:rsidRDefault="00F665A9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174F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3607" w:type="dxa"/>
            <w:vAlign w:val="center"/>
          </w:tcPr>
          <w:p w:rsidR="00F665A9" w:rsidRPr="00124ABC" w:rsidRDefault="00F665A9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ТСХИ</w:t>
            </w:r>
          </w:p>
        </w:tc>
      </w:tr>
      <w:tr w:rsidR="00CD75DC" w:rsidRPr="00F467CA" w:rsidTr="005F174F">
        <w:tc>
          <w:tcPr>
            <w:tcW w:w="1242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апрель</w:t>
            </w:r>
          </w:p>
        </w:tc>
        <w:tc>
          <w:tcPr>
            <w:tcW w:w="1059" w:type="dxa"/>
            <w:vAlign w:val="center"/>
          </w:tcPr>
          <w:p w:rsidR="00CD75DC" w:rsidRPr="00124ABC" w:rsidRDefault="00124AB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488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ABC">
              <w:rPr>
                <w:rFonts w:ascii="Times New Roman" w:hAnsi="Times New Roman" w:cs="Times New Roman"/>
                <w:sz w:val="24"/>
                <w:szCs w:val="24"/>
              </w:rPr>
              <w:t>Болезни репродуктивной системы, искусственное осеменение</w:t>
            </w:r>
          </w:p>
        </w:tc>
        <w:tc>
          <w:tcPr>
            <w:tcW w:w="1617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ABC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980" w:type="dxa"/>
            <w:vAlign w:val="center"/>
          </w:tcPr>
          <w:p w:rsidR="00CD75DC" w:rsidRPr="005F174F" w:rsidRDefault="00CD75DC" w:rsidP="005F1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174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07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ABC">
              <w:rPr>
                <w:rFonts w:ascii="Times New Roman" w:hAnsi="Times New Roman" w:cs="Times New Roman"/>
                <w:sz w:val="24"/>
                <w:szCs w:val="24"/>
              </w:rPr>
              <w:t>ТАК</w:t>
            </w:r>
          </w:p>
        </w:tc>
      </w:tr>
      <w:tr w:rsidR="00E94491" w:rsidRPr="00F467CA" w:rsidTr="005F174F">
        <w:tc>
          <w:tcPr>
            <w:tcW w:w="1242" w:type="dxa"/>
            <w:vAlign w:val="center"/>
          </w:tcPr>
          <w:p w:rsidR="00E94491" w:rsidRPr="00124ABC" w:rsidRDefault="00E94491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май</w:t>
            </w:r>
          </w:p>
        </w:tc>
        <w:tc>
          <w:tcPr>
            <w:tcW w:w="1059" w:type="dxa"/>
            <w:vAlign w:val="center"/>
          </w:tcPr>
          <w:p w:rsidR="00E94491" w:rsidRPr="00124ABC" w:rsidRDefault="00E94491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1-4</w:t>
            </w:r>
          </w:p>
        </w:tc>
        <w:tc>
          <w:tcPr>
            <w:tcW w:w="5488" w:type="dxa"/>
            <w:vAlign w:val="center"/>
          </w:tcPr>
          <w:p w:rsidR="00E94491" w:rsidRPr="00124ABC" w:rsidRDefault="00E94491" w:rsidP="005F1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Ветеринарная хирургия (стажировка)</w:t>
            </w:r>
          </w:p>
        </w:tc>
        <w:tc>
          <w:tcPr>
            <w:tcW w:w="1617" w:type="dxa"/>
            <w:vAlign w:val="center"/>
          </w:tcPr>
          <w:p w:rsidR="00E94491" w:rsidRPr="00124ABC" w:rsidRDefault="00E94491" w:rsidP="005F1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645F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980" w:type="dxa"/>
            <w:vAlign w:val="center"/>
          </w:tcPr>
          <w:p w:rsidR="00E94491" w:rsidRPr="005F174F" w:rsidRDefault="00E94491" w:rsidP="005F1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6-8</w:t>
            </w:r>
          </w:p>
        </w:tc>
        <w:tc>
          <w:tcPr>
            <w:tcW w:w="3607" w:type="dxa"/>
            <w:vAlign w:val="center"/>
          </w:tcPr>
          <w:p w:rsidR="00E94491" w:rsidRPr="00124ABC" w:rsidRDefault="00E94491" w:rsidP="005F1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ТИПКИА</w:t>
            </w:r>
          </w:p>
        </w:tc>
      </w:tr>
      <w:tr w:rsidR="00CD75DC" w:rsidRPr="00F467CA" w:rsidTr="005F174F">
        <w:tc>
          <w:tcPr>
            <w:tcW w:w="1242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май</w:t>
            </w:r>
          </w:p>
        </w:tc>
        <w:tc>
          <w:tcPr>
            <w:tcW w:w="1059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488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Менеджмент в ветеринарии</w:t>
            </w:r>
          </w:p>
        </w:tc>
        <w:tc>
          <w:tcPr>
            <w:tcW w:w="1617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500</w:t>
            </w:r>
          </w:p>
        </w:tc>
        <w:tc>
          <w:tcPr>
            <w:tcW w:w="1980" w:type="dxa"/>
            <w:vAlign w:val="center"/>
          </w:tcPr>
          <w:p w:rsidR="00CD75DC" w:rsidRPr="005F174F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174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07" w:type="dxa"/>
            <w:vAlign w:val="center"/>
          </w:tcPr>
          <w:p w:rsidR="00CD75D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РАКО АПК, г. Москва (ФБ)</w:t>
            </w:r>
          </w:p>
          <w:p w:rsidR="005F174F" w:rsidRPr="00124ABC" w:rsidRDefault="005F174F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CD75DC" w:rsidRPr="00F467CA" w:rsidTr="005F174F">
        <w:tc>
          <w:tcPr>
            <w:tcW w:w="1242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октябрь</w:t>
            </w:r>
          </w:p>
        </w:tc>
        <w:tc>
          <w:tcPr>
            <w:tcW w:w="1059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488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Профилактика и лечение незаразных болезней сельскохозяйственных животных</w:t>
            </w:r>
          </w:p>
        </w:tc>
        <w:tc>
          <w:tcPr>
            <w:tcW w:w="1617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72</w:t>
            </w:r>
          </w:p>
        </w:tc>
        <w:tc>
          <w:tcPr>
            <w:tcW w:w="1980" w:type="dxa"/>
            <w:vAlign w:val="center"/>
          </w:tcPr>
          <w:p w:rsidR="00CD75DC" w:rsidRPr="005F174F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174F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3607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ТИПКИА</w:t>
            </w:r>
          </w:p>
        </w:tc>
      </w:tr>
      <w:tr w:rsidR="00CD75DC" w:rsidRPr="00F467CA" w:rsidTr="005F174F">
        <w:tc>
          <w:tcPr>
            <w:tcW w:w="1242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ноябрь</w:t>
            </w:r>
          </w:p>
        </w:tc>
        <w:tc>
          <w:tcPr>
            <w:tcW w:w="1059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5488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Профилактика и лечение болезней мелких домашних животных</w:t>
            </w:r>
          </w:p>
        </w:tc>
        <w:tc>
          <w:tcPr>
            <w:tcW w:w="1617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72</w:t>
            </w:r>
          </w:p>
        </w:tc>
        <w:tc>
          <w:tcPr>
            <w:tcW w:w="1980" w:type="dxa"/>
            <w:vAlign w:val="center"/>
          </w:tcPr>
          <w:p w:rsidR="00CD75DC" w:rsidRPr="005F174F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174F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3607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ТАК</w:t>
            </w:r>
          </w:p>
        </w:tc>
      </w:tr>
      <w:tr w:rsidR="00CD75DC" w:rsidRPr="00F467CA" w:rsidTr="005F174F">
        <w:tc>
          <w:tcPr>
            <w:tcW w:w="1242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ноябрь</w:t>
            </w:r>
          </w:p>
        </w:tc>
        <w:tc>
          <w:tcPr>
            <w:tcW w:w="1059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5488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ABC">
              <w:rPr>
                <w:rFonts w:ascii="Times New Roman" w:hAnsi="Times New Roman" w:cs="Times New Roman"/>
                <w:sz w:val="24"/>
                <w:szCs w:val="24"/>
              </w:rPr>
              <w:t>Патологическая анатомия и вскрытие трупов животных</w:t>
            </w:r>
          </w:p>
        </w:tc>
        <w:tc>
          <w:tcPr>
            <w:tcW w:w="1617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ABC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980" w:type="dxa"/>
            <w:vAlign w:val="center"/>
          </w:tcPr>
          <w:p w:rsidR="00CD75DC" w:rsidRPr="005F174F" w:rsidRDefault="00CD75DC" w:rsidP="005F1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F174F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607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ABC">
              <w:rPr>
                <w:rFonts w:ascii="Times New Roman" w:hAnsi="Times New Roman" w:cs="Times New Roman"/>
                <w:sz w:val="24"/>
                <w:szCs w:val="24"/>
              </w:rPr>
              <w:t>ТИПКИА</w:t>
            </w:r>
          </w:p>
          <w:p w:rsidR="00CD75DC" w:rsidRPr="00124ABC" w:rsidRDefault="00CD75DC" w:rsidP="005F17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4ABC">
              <w:rPr>
                <w:rFonts w:ascii="Times New Roman" w:hAnsi="Times New Roman" w:cs="Times New Roman"/>
                <w:sz w:val="24"/>
                <w:szCs w:val="24"/>
              </w:rPr>
              <w:t>(Эрдниев А.И.)</w:t>
            </w:r>
          </w:p>
        </w:tc>
      </w:tr>
      <w:tr w:rsidR="00CD75DC" w:rsidRPr="00F467CA" w:rsidTr="005F174F">
        <w:tc>
          <w:tcPr>
            <w:tcW w:w="1242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декабрь</w:t>
            </w:r>
          </w:p>
        </w:tc>
        <w:tc>
          <w:tcPr>
            <w:tcW w:w="1059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5488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Ветеринарная отчетность и делопроизводство</w:t>
            </w:r>
          </w:p>
        </w:tc>
        <w:tc>
          <w:tcPr>
            <w:tcW w:w="1617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980" w:type="dxa"/>
            <w:vAlign w:val="center"/>
          </w:tcPr>
          <w:p w:rsidR="00CD75DC" w:rsidRPr="005F174F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F174F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3607" w:type="dxa"/>
            <w:vAlign w:val="center"/>
          </w:tcPr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ТИПКИА</w:t>
            </w:r>
          </w:p>
          <w:p w:rsidR="00CD75DC" w:rsidRPr="00124ABC" w:rsidRDefault="00CD75DC" w:rsidP="005F174F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124ABC">
              <w:rPr>
                <w:rFonts w:ascii="PT Astra Serif" w:hAnsi="PT Astra Serif"/>
                <w:sz w:val="24"/>
                <w:szCs w:val="24"/>
              </w:rPr>
              <w:t>(специалисты Департамента ветеринарии ТО)</w:t>
            </w:r>
          </w:p>
        </w:tc>
      </w:tr>
    </w:tbl>
    <w:p w:rsidR="005F174F" w:rsidRDefault="005F174F" w:rsidP="005F17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645F" w:rsidRDefault="002D645F" w:rsidP="005F17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4ABC" w:rsidRPr="005F174F" w:rsidRDefault="00124ABC" w:rsidP="005F17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F174F">
        <w:rPr>
          <w:rFonts w:ascii="Times New Roman" w:hAnsi="Times New Roman" w:cs="Times New Roman"/>
          <w:sz w:val="24"/>
          <w:szCs w:val="24"/>
        </w:rPr>
        <w:t>Согласовано:</w:t>
      </w:r>
    </w:p>
    <w:p w:rsidR="00124ABC" w:rsidRPr="005F174F" w:rsidRDefault="00124ABC" w:rsidP="005F17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74F">
        <w:rPr>
          <w:rFonts w:ascii="Times New Roman" w:hAnsi="Times New Roman" w:cs="Times New Roman"/>
          <w:sz w:val="24"/>
          <w:szCs w:val="24"/>
        </w:rPr>
        <w:t>Заместитель начальника департамента, председатель</w:t>
      </w:r>
    </w:p>
    <w:p w:rsidR="00124ABC" w:rsidRPr="005F174F" w:rsidRDefault="00124ABC" w:rsidP="005F17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174F">
        <w:rPr>
          <w:rFonts w:ascii="Times New Roman" w:hAnsi="Times New Roman" w:cs="Times New Roman"/>
          <w:sz w:val="24"/>
          <w:szCs w:val="24"/>
        </w:rPr>
        <w:t xml:space="preserve">комитета организации ветеринарной деятельности                                                                </w:t>
      </w:r>
      <w:r w:rsidR="005F174F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5F174F">
        <w:rPr>
          <w:rFonts w:ascii="Times New Roman" w:hAnsi="Times New Roman" w:cs="Times New Roman"/>
          <w:sz w:val="24"/>
          <w:szCs w:val="24"/>
        </w:rPr>
        <w:t xml:space="preserve">             </w:t>
      </w:r>
      <w:proofErr w:type="spellStart"/>
      <w:r w:rsidRPr="005F174F">
        <w:rPr>
          <w:rFonts w:ascii="Times New Roman" w:hAnsi="Times New Roman" w:cs="Times New Roman"/>
          <w:sz w:val="24"/>
          <w:szCs w:val="24"/>
        </w:rPr>
        <w:t>С.В.</w:t>
      </w:r>
      <w:proofErr w:type="gramStart"/>
      <w:r w:rsidRPr="005F174F">
        <w:rPr>
          <w:rFonts w:ascii="Times New Roman" w:hAnsi="Times New Roman" w:cs="Times New Roman"/>
          <w:sz w:val="24"/>
          <w:szCs w:val="24"/>
        </w:rPr>
        <w:t>Непомнящих</w:t>
      </w:r>
      <w:proofErr w:type="spellEnd"/>
      <w:proofErr w:type="gramEnd"/>
    </w:p>
    <w:sectPr w:rsidR="00124ABC" w:rsidRPr="005F174F" w:rsidSect="00124ABC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39C"/>
    <w:rsid w:val="00030F1B"/>
    <w:rsid w:val="000B0179"/>
    <w:rsid w:val="00124ABC"/>
    <w:rsid w:val="0017784C"/>
    <w:rsid w:val="002C764E"/>
    <w:rsid w:val="002D645F"/>
    <w:rsid w:val="00345602"/>
    <w:rsid w:val="00366966"/>
    <w:rsid w:val="003C2B93"/>
    <w:rsid w:val="003F3241"/>
    <w:rsid w:val="00477586"/>
    <w:rsid w:val="005D3375"/>
    <w:rsid w:val="005F174F"/>
    <w:rsid w:val="005F639C"/>
    <w:rsid w:val="00845BE4"/>
    <w:rsid w:val="00B037D1"/>
    <w:rsid w:val="00CD75DC"/>
    <w:rsid w:val="00DA1FC1"/>
    <w:rsid w:val="00E94491"/>
    <w:rsid w:val="00F467CA"/>
    <w:rsid w:val="00F66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67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67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4560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Николаевна Семенова</dc:creator>
  <cp:keywords/>
  <dc:description/>
  <cp:lastModifiedBy>Ольга Николаевна Семенова</cp:lastModifiedBy>
  <cp:revision>10</cp:revision>
  <cp:lastPrinted>2021-02-19T07:50:00Z</cp:lastPrinted>
  <dcterms:created xsi:type="dcterms:W3CDTF">2021-02-08T08:53:00Z</dcterms:created>
  <dcterms:modified xsi:type="dcterms:W3CDTF">2021-02-24T05:23:00Z</dcterms:modified>
</cp:coreProperties>
</file>