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7"/>
        <w:rPr/>
      </w:pPr>
      <w:r>
        <w:rPr/>
        <w:t>ДЕПАРТАМЕНТ ВЕТЕРИНАРИИ</w:t>
        <w:br/>
        <w:t>ТОМСКОЙ ОБЛАСТИ</w:t>
        <w:br/>
        <w:br/>
        <w:t>РАСПОРЯЖЕНИЕ</w:t>
      </w:r>
    </w:p>
    <w:p>
      <w:pPr>
        <w:pStyle w:val="Normal"/>
        <w:tabs>
          <w:tab w:val="clear" w:pos="709"/>
          <w:tab w:val="right" w:pos="9930" w:leader="none"/>
        </w:tabs>
        <w:rPr/>
      </w:pPr>
      <w:r>
        <w:rPr/>
      </w:r>
    </w:p>
    <w:p>
      <w:pPr>
        <w:pStyle w:val="Normal"/>
        <w:tabs>
          <w:tab w:val="clear" w:pos="709"/>
          <w:tab w:val="right" w:pos="9930" w:leader="none"/>
        </w:tabs>
        <w:rPr/>
      </w:pPr>
      <w:r>
        <w:rPr/>
      </w:r>
    </w:p>
    <w:tbl>
      <w:tblPr>
        <w:tblW w:w="10185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noVBand="0" w:noHBand="0" w:lastColumn="0" w:firstColumn="0" w:lastRow="0" w:firstRow="0"/>
      </w:tblPr>
      <w:tblGrid>
        <w:gridCol w:w="2804"/>
        <w:gridCol w:w="5296"/>
        <w:gridCol w:w="419"/>
        <w:gridCol w:w="1501"/>
        <w:gridCol w:w="165"/>
      </w:tblGrid>
      <w:tr>
        <w:trPr/>
        <w:tc>
          <w:tcPr>
            <w:tcW w:w="2804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Style26"/>
              <w:jc w:val="left"/>
              <w:rPr/>
            </w:pPr>
            <w:r>
              <w:rPr/>
              <w:t>29.12.2018</w:t>
            </w:r>
          </w:p>
        </w:tc>
        <w:tc>
          <w:tcPr>
            <w:tcW w:w="5296" w:type="dxa"/>
            <w:tcBorders/>
            <w:shd w:color="auto" w:fill="auto" w:val="clear"/>
          </w:tcPr>
          <w:p>
            <w:pPr>
              <w:pStyle w:val="Style26"/>
              <w:rPr/>
            </w:pPr>
            <w:r>
              <w:rPr/>
            </w:r>
          </w:p>
        </w:tc>
        <w:tc>
          <w:tcPr>
            <w:tcW w:w="419" w:type="dxa"/>
            <w:tcBorders/>
            <w:shd w:color="auto" w:fill="auto" w:val="clear"/>
          </w:tcPr>
          <w:p>
            <w:pPr>
              <w:pStyle w:val="Normal"/>
              <w:tabs>
                <w:tab w:val="clear" w:pos="709"/>
                <w:tab w:val="right" w:pos="9930" w:leader="none"/>
              </w:tabs>
              <w:rPr/>
            </w:pPr>
            <w:r>
              <w:rPr/>
              <w:t>№</w:t>
            </w:r>
          </w:p>
        </w:tc>
        <w:tc>
          <w:tcPr>
            <w:tcW w:w="1501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Style26"/>
              <w:rPr/>
            </w:pPr>
            <w:r>
              <w:rPr/>
              <w:t>135</w:t>
            </w:r>
          </w:p>
        </w:tc>
        <w:tc>
          <w:tcPr>
            <w:tcW w:w="165" w:type="dxa"/>
            <w:tcBorders/>
            <w:shd w:color="auto" w:fill="auto" w:val="clear"/>
          </w:tcPr>
          <w:p>
            <w:pPr>
              <w:pStyle w:val="Style26"/>
              <w:rPr/>
            </w:pPr>
            <w:r>
              <w:rPr/>
            </w:r>
          </w:p>
        </w:tc>
      </w:tr>
      <w:tr>
        <w:trPr>
          <w:trHeight w:val="888" w:hRule="atLeast"/>
        </w:trPr>
        <w:tc>
          <w:tcPr>
            <w:tcW w:w="10185" w:type="dxa"/>
            <w:gridSpan w:val="5"/>
            <w:tcBorders/>
            <w:shd w:color="auto" w:fill="auto" w:val="clear"/>
          </w:tcPr>
          <w:p>
            <w:pPr>
              <w:pStyle w:val="Style26"/>
              <w:jc w:val="center"/>
              <w:rPr/>
            </w:pPr>
            <w:r>
              <w:rPr/>
            </w:r>
          </w:p>
          <w:p>
            <w:pPr>
              <w:pStyle w:val="Style2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 утверждении Положения об учетной политике Департамента ветеринарии Томской области</w:t>
            </w:r>
          </w:p>
        </w:tc>
      </w:tr>
      <w:tr>
        <w:trPr/>
        <w:tc>
          <w:tcPr>
            <w:tcW w:w="10185" w:type="dxa"/>
            <w:gridSpan w:val="5"/>
            <w:tcBorders/>
            <w:shd w:color="auto" w:fill="auto" w:val="clear"/>
          </w:tcPr>
          <w:p>
            <w:pPr>
              <w:pStyle w:val="Style26"/>
              <w:jc w:val="left"/>
              <w:rPr/>
            </w:pPr>
            <w:r>
              <w:rPr/>
            </w:r>
          </w:p>
        </w:tc>
      </w:tr>
    </w:tbl>
    <w:p>
      <w:pPr>
        <w:pStyle w:val="Western"/>
        <w:spacing w:beforeAutospacing="0" w:before="0" w:after="0"/>
        <w:ind w:firstLine="709"/>
        <w:rPr>
          <w:color w:val="000000"/>
          <w:sz w:val="26"/>
          <w:szCs w:val="26"/>
        </w:rPr>
      </w:pPr>
      <w:bookmarkStart w:id="0" w:name="LINK418850"/>
      <w:bookmarkEnd w:id="0"/>
      <w:r>
        <w:rPr>
          <w:color w:val="000000"/>
          <w:sz w:val="26"/>
          <w:szCs w:val="26"/>
        </w:rPr>
        <w:t>В соответствии Федеральным законом от 06.12.2011 № 402-ФЗ «О бухгалтерском учете», правилами бухгалтерского учета, установленными Единым планом сче</w:t>
        <w:softHyphen/>
        <w:t>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Инструкцией по его применению, утвержденными приказом Минфина России от 01.12.2010 № 157н, Федерального стандарта «Учетная политика, оценочные значения и ошибки», утвержденного приказом Минфина от 30.12.2017 № 274н, Планом счетов бюджетного учета и Инструкцией по его применению, утвержденными приказом Минфина России от 06.12.2010 № 162н (для казённых учреждений), руководствуясь Налоговым кодексом РФ, в целях формирования полной и достоверной информации о деятельности Департамента ветеринарии и его имущественном положении, соблюдения единой методики отражения в бухгалтерском учете и отчетности хозяйственных операций и оценки активов, в целях правильности исчисления налогов</w:t>
      </w:r>
    </w:p>
    <w:p>
      <w:pPr>
        <w:pStyle w:val="Western"/>
        <w:spacing w:beforeAutospacing="0" w:before="0" w:after="0"/>
        <w:ind w:firstLine="709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 Утвердить Положение об учетной политике Департамента ветеринарии Томской области согласно приложению к настоящему распоряжению. </w:t>
      </w:r>
    </w:p>
    <w:p>
      <w:pPr>
        <w:pStyle w:val="Western"/>
        <w:spacing w:beforeAutospacing="0" w:before="0" w:after="0"/>
        <w:ind w:firstLine="709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2. Установить, что Положение об учетной политике начинает действовать с 1 января 2019 года и на все последующие периоды до внесения изменений в него в установленном порядке. </w:t>
      </w:r>
    </w:p>
    <w:p>
      <w:pPr>
        <w:pStyle w:val="Western"/>
        <w:spacing w:beforeAutospacing="0" w:before="0" w:after="0"/>
        <w:ind w:firstLine="709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3. Заместителю председателя финансово-экономического комитета, главному бухгалтеру довести до всех структурных подразделений Департамента ветеринарии Томской области соответствующие документы, необходимые для обеспечения реализации учетной политики и организации бюджетного и налогового учета, документооборота, санкционирования расходов Департамента ветеринарии Томской области.</w:t>
      </w:r>
    </w:p>
    <w:p>
      <w:pPr>
        <w:pStyle w:val="Western"/>
        <w:spacing w:beforeAutospacing="0" w:before="0" w:after="0"/>
        <w:ind w:firstLine="709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4. Контроль за исполнением настоящего распоряжения возложить на председателя финансово-экономического комитета.</w:t>
      </w:r>
    </w:p>
    <w:p>
      <w:pPr>
        <w:pStyle w:val="BodyTextInden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Inden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Inden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Inden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yle28"/>
        <w:rPr/>
      </w:pPr>
      <w:r>
        <w:rPr>
          <w:sz w:val="26"/>
          <w:szCs w:val="26"/>
        </w:rPr>
        <w:t>Начальник департамента</w:t>
        <w:tab/>
      </w:r>
      <w:r>
        <w:fldChar w:fldCharType="begin">
          <w:ffData>
            <w:name w:val="__Fieldmark__60_3228013800"/>
            <w:enabled/>
            <w:ddList>
              <w:result w:val="0"/>
              <w:listEntry w:val="В.В.Табакаев"/>
              <w:listEntry w:val="С.В.Непомнящих"/>
              <w:listEntry w:val="Е.В.Гынгазова"/>
            </w:ddList>
          </w:ffData>
        </w:fldChar>
      </w:r>
      <w:r>
        <w:rPr>
          <w:sz w:val="26"/>
          <w:szCs w:val="26"/>
        </w:rPr>
        <w:instrText> FORMDROPDOWN </w:instrText>
      </w:r>
      <w:r>
        <w:rPr>
          <w:sz w:val="26"/>
          <w:szCs w:val="26"/>
        </w:rPr>
        <w:fldChar w:fldCharType="separate"/>
      </w:r>
      <w:bookmarkStart w:id="1" w:name="__Fieldmark__60_3228013800"/>
      <w:bookmarkStart w:id="2" w:name="__Fieldmark__60_3228013800"/>
      <w:bookmarkStart w:id="3" w:name="__Fieldmark__60_3228013800"/>
      <w:bookmarkEnd w:id="3"/>
      <w:r>
        <w:rPr>
          <w:sz w:val="26"/>
          <w:szCs w:val="26"/>
        </w:rPr>
      </w:r>
      <w:r>
        <w:rPr>
          <w:sz w:val="26"/>
          <w:szCs w:val="26"/>
        </w:rPr>
        <w:fldChar w:fldCharType="end"/>
      </w:r>
    </w:p>
    <w:p>
      <w:pPr>
        <w:pStyle w:val="BodyTextIndent"/>
        <w:rPr/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134" w:right="567" w:header="567" w:top="1172" w:footer="0" w:bottom="1134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Courier New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embedSystemFonts/>
  <w:defaultTabStop w:val="709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semiHidden="0" w:unhideWhenUsed="0" w:qFormat="1"/>
    <w:lsdException w:name="heading 4" w:uiPriority="9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both"/>
    </w:pPr>
    <w:rPr>
      <w:rFonts w:eastAsia="Lucida Sans Unicode" w:cs="Mangal" w:ascii="Times New Roman" w:hAnsi="Times New Roman"/>
      <w:color w:val="auto"/>
      <w:kern w:val="2"/>
      <w:sz w:val="28"/>
      <w:szCs w:val="24"/>
      <w:lang w:eastAsia="zh-CN" w:bidi="hi-IN" w:val="ru-RU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</w:rPr>
  </w:style>
  <w:style w:type="paragraph" w:styleId="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ill" w:customStyle="1">
    <w:name w:val="fill"/>
    <w:basedOn w:val="DefaultParagraphFont"/>
    <w:qFormat/>
    <w:rsid w:val="00ed10f7"/>
    <w:rPr>
      <w:b/>
      <w:bCs/>
      <w:i/>
      <w:iCs/>
      <w:color w:val="FF0000"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/>
      <w:szCs w:val="28"/>
    </w:rPr>
  </w:style>
  <w:style w:type="paragraph" w:styleId="Style13">
    <w:name w:val="Body Text"/>
    <w:basedOn w:val="Normal"/>
    <w:pPr/>
    <w:rPr/>
  </w:style>
  <w:style w:type="paragraph" w:styleId="Style14">
    <w:name w:val="List"/>
    <w:basedOn w:val="Style13"/>
    <w:pPr/>
    <w:rPr>
      <w:rFonts w:ascii="Arial" w:hAnsi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7">
    <w:name w:val="Title"/>
    <w:basedOn w:val="Normal"/>
    <w:next w:val="Style13"/>
    <w:qFormat/>
    <w:pPr>
      <w:keepNext w:val="true"/>
      <w:spacing w:before="240" w:after="120"/>
    </w:pPr>
    <w:rPr>
      <w:rFonts w:ascii="Arial" w:hAnsi="Arial"/>
      <w:szCs w:val="28"/>
    </w:rPr>
  </w:style>
  <w:style w:type="paragraph" w:styleId="Style18">
    <w:name w:val="Subtitle"/>
    <w:basedOn w:val="Style17"/>
    <w:next w:val="Style13"/>
    <w:qFormat/>
    <w:pPr>
      <w:jc w:val="center"/>
    </w:pPr>
    <w:rPr>
      <w:i/>
      <w:iCs/>
    </w:rPr>
  </w:style>
  <w:style w:type="paragraph" w:styleId="Caption">
    <w:name w:val="caption"/>
    <w:basedOn w:val="Normal"/>
    <w:qFormat/>
    <w:pPr>
      <w:suppressLineNumbers/>
      <w:spacing w:before="0" w:after="119"/>
    </w:pPr>
    <w:rPr>
      <w:iCs/>
    </w:rPr>
  </w:style>
  <w:style w:type="paragraph" w:styleId="1" w:customStyle="1">
    <w:name w:val="Указатель1"/>
    <w:basedOn w:val="Normal"/>
    <w:qFormat/>
    <w:pPr>
      <w:suppressLineNumbers/>
    </w:pPr>
    <w:rPr>
      <w:rFonts w:ascii="Arial" w:hAnsi="Arial"/>
    </w:rPr>
  </w:style>
  <w:style w:type="paragraph" w:styleId="Style19">
    <w:name w:val="Верхний и нижний колонтитулы"/>
    <w:basedOn w:val="Normal"/>
    <w:qFormat/>
    <w:pPr/>
    <w:rPr/>
  </w:style>
  <w:style w:type="paragraph" w:styleId="Style20">
    <w:name w:val="Header"/>
    <w:basedOn w:val="Normal"/>
    <w:pPr>
      <w:suppressLineNumbers/>
      <w:tabs>
        <w:tab w:val="clear" w:pos="709"/>
        <w:tab w:val="center" w:pos="5102" w:leader="none"/>
        <w:tab w:val="right" w:pos="10205" w:leader="none"/>
      </w:tabs>
    </w:pPr>
    <w:rPr/>
  </w:style>
  <w:style w:type="paragraph" w:styleId="Style21" w:customStyle="1">
    <w:name w:val="Верхний колонтитул справа"/>
    <w:basedOn w:val="Normal"/>
    <w:qFormat/>
    <w:pPr>
      <w:suppressLineNumbers/>
      <w:tabs>
        <w:tab w:val="clear" w:pos="709"/>
        <w:tab w:val="center" w:pos="5102" w:leader="none"/>
        <w:tab w:val="right" w:pos="10205" w:leader="none"/>
      </w:tabs>
    </w:pPr>
    <w:rPr/>
  </w:style>
  <w:style w:type="paragraph" w:styleId="Style22" w:customStyle="1">
    <w:name w:val="Верхний колонтитул слева"/>
    <w:basedOn w:val="Normal"/>
    <w:qFormat/>
    <w:pPr>
      <w:suppressLineNumbers/>
      <w:tabs>
        <w:tab w:val="clear" w:pos="709"/>
        <w:tab w:val="center" w:pos="5102" w:leader="none"/>
        <w:tab w:val="right" w:pos="10205" w:leader="none"/>
      </w:tabs>
    </w:pPr>
    <w:rPr/>
  </w:style>
  <w:style w:type="paragraph" w:styleId="Style23" w:customStyle="1">
    <w:name w:val="Горизонтальная линия"/>
    <w:basedOn w:val="Normal"/>
    <w:next w:val="Style13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24">
    <w:name w:val="Body Text Indent"/>
    <w:basedOn w:val="Style13"/>
    <w:pPr>
      <w:ind w:left="283" w:hanging="0"/>
    </w:pPr>
    <w:rPr/>
  </w:style>
  <w:style w:type="paragraph" w:styleId="BodyTextIndent">
    <w:name w:val="Body Text Indent"/>
    <w:basedOn w:val="Style13"/>
    <w:qFormat/>
    <w:pPr>
      <w:ind w:firstLine="709"/>
    </w:pPr>
    <w:rPr/>
  </w:style>
  <w:style w:type="paragraph" w:styleId="Style25" w:customStyle="1">
    <w:name w:val="Таблица"/>
    <w:basedOn w:val="Caption"/>
    <w:qFormat/>
    <w:pPr/>
    <w:rPr/>
  </w:style>
  <w:style w:type="paragraph" w:styleId="11" w:customStyle="1">
    <w:name w:val="Текст1"/>
    <w:basedOn w:val="Caption"/>
    <w:qFormat/>
    <w:pPr/>
    <w:rPr/>
  </w:style>
  <w:style w:type="paragraph" w:styleId="Style26" w:customStyle="1">
    <w:name w:val="Содержимое таблицы"/>
    <w:basedOn w:val="Normal"/>
    <w:qFormat/>
    <w:pPr>
      <w:suppressLineNumbers/>
    </w:pPr>
    <w:rPr/>
  </w:style>
  <w:style w:type="paragraph" w:styleId="Style27" w:customStyle="1">
    <w:name w:val="Текст шапки"/>
    <w:basedOn w:val="Style13"/>
    <w:qFormat/>
    <w:pPr>
      <w:jc w:val="center"/>
    </w:pPr>
    <w:rPr>
      <w:b/>
      <w:bCs/>
      <w:sz w:val="30"/>
      <w:szCs w:val="30"/>
    </w:rPr>
  </w:style>
  <w:style w:type="paragraph" w:styleId="Style28" w:customStyle="1">
    <w:name w:val="Подпись_дол+ФИО"/>
    <w:basedOn w:val="Style13"/>
    <w:next w:val="BodyTextIndent"/>
    <w:qFormat/>
    <w:pPr>
      <w:tabs>
        <w:tab w:val="clear" w:pos="709"/>
        <w:tab w:val="right" w:pos="10035" w:leader="none"/>
      </w:tabs>
      <w:jc w:val="left"/>
    </w:pPr>
    <w:rPr/>
  </w:style>
  <w:style w:type="paragraph" w:styleId="Style29" w:customStyle="1">
    <w:name w:val="Содержимое врезки"/>
    <w:basedOn w:val="Style13"/>
    <w:qFormat/>
    <w:pPr/>
    <w:rPr/>
  </w:style>
  <w:style w:type="paragraph" w:styleId="Style30">
    <w:name w:val="Signature"/>
    <w:basedOn w:val="Style13"/>
    <w:pPr>
      <w:suppressLineNumbers/>
    </w:pPr>
    <w:rPr/>
  </w:style>
  <w:style w:type="paragraph" w:styleId="Style31" w:customStyle="1">
    <w:name w:val="ПодписьСогл_дол+ФИО"/>
    <w:basedOn w:val="Style28"/>
    <w:qFormat/>
    <w:pPr/>
    <w:rPr>
      <w:sz w:val="24"/>
    </w:rPr>
  </w:style>
  <w:style w:type="paragraph" w:styleId="Style32" w:customStyle="1">
    <w:name w:val="Текст в заданном формате"/>
    <w:basedOn w:val="Normal"/>
    <w:qFormat/>
    <w:pPr/>
    <w:rPr>
      <w:rFonts w:ascii="Courier New" w:hAnsi="Courier New" w:eastAsia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ed10f7"/>
    <w:pPr>
      <w:widowControl/>
      <w:suppressAutoHyphens w:val="false"/>
      <w:spacing w:before="0" w:after="0"/>
      <w:ind w:left="720" w:hanging="0"/>
      <w:contextualSpacing/>
      <w:jc w:val="left"/>
    </w:pPr>
    <w:rPr>
      <w:rFonts w:ascii="Arial" w:hAnsi="Arial" w:eastAsia="Times New Roman" w:cs="Arial"/>
      <w:kern w:val="0"/>
      <w:sz w:val="20"/>
      <w:lang w:eastAsia="ru-RU" w:bidi="ar-SA"/>
    </w:rPr>
  </w:style>
  <w:style w:type="paragraph" w:styleId="Western" w:customStyle="1">
    <w:name w:val="western"/>
    <w:basedOn w:val="Normal"/>
    <w:qFormat/>
    <w:rsid w:val="00ed10f7"/>
    <w:pPr>
      <w:widowControl/>
      <w:suppressAutoHyphens w:val="false"/>
      <w:spacing w:beforeAutospacing="1" w:after="0"/>
    </w:pPr>
    <w:rPr>
      <w:rFonts w:eastAsia="Times New Roman" w:cs="Times New Roman"/>
      <w:kern w:val="0"/>
      <w:szCs w:val="28"/>
      <w:lang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Распоряжение Департамента</Template>
  <TotalTime>1</TotalTime>
  <Application>LibreOffice/6.3.5.2$Linux_X86_64 LibreOffice_project/30$Build-2</Application>
  <Pages>1</Pages>
  <Words>238</Words>
  <Characters>1837</Characters>
  <CharactersWithSpaces>2066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2019-11-28T07:22:00Z</dcterms:created>
  <dc:creator>IvanovaNV</dc:creator>
  <dc:description/>
  <dc:language>ru-RU</dc:language>
  <cp:lastModifiedBy/>
  <cp:lastPrinted>1900-12-31T17:00:00Z</cp:lastPrinted>
  <dcterms:modified xsi:type="dcterms:W3CDTF">2020-09-21T16:28:28Z</dcterms:modified>
  <cp:revision>4</cp:revision>
  <dc:subject/>
  <dc:title>Приказ УВ-1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